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5A5" w:rsidRPr="009E7038" w:rsidRDefault="0024753A" w:rsidP="000E25A5">
      <w:pPr>
        <w:ind w:firstLine="5954"/>
        <w:jc w:val="both"/>
        <w:rPr>
          <w:rFonts w:eastAsia="Calibri"/>
          <w:b/>
          <w:color w:val="000000"/>
          <w:sz w:val="20"/>
          <w:szCs w:val="16"/>
        </w:rPr>
      </w:pPr>
      <w:r>
        <w:rPr>
          <w:rFonts w:eastAsia="Calibri"/>
          <w:b/>
          <w:color w:val="000000"/>
          <w:sz w:val="20"/>
          <w:szCs w:val="16"/>
        </w:rPr>
        <w:t>Приложение № 9</w:t>
      </w:r>
      <w:r w:rsidR="000E25A5" w:rsidRPr="009E7038">
        <w:rPr>
          <w:rFonts w:eastAsia="Calibri"/>
          <w:b/>
          <w:color w:val="000000"/>
          <w:sz w:val="20"/>
          <w:szCs w:val="16"/>
        </w:rPr>
        <w:t xml:space="preserve"> к концессионному  </w:t>
      </w:r>
    </w:p>
    <w:p w:rsidR="003B143F" w:rsidRDefault="000E25A5" w:rsidP="000E25A5">
      <w:pPr>
        <w:ind w:left="5954"/>
        <w:rPr>
          <w:rFonts w:eastAsia="Calibri"/>
          <w:color w:val="000000"/>
          <w:sz w:val="20"/>
          <w:szCs w:val="16"/>
        </w:rPr>
      </w:pPr>
      <w:r w:rsidRPr="009E7038">
        <w:rPr>
          <w:rFonts w:eastAsia="Calibri"/>
          <w:b/>
          <w:color w:val="000000"/>
          <w:sz w:val="20"/>
          <w:szCs w:val="16"/>
        </w:rPr>
        <w:t xml:space="preserve">соглашению в отношении объектов электросетевого </w:t>
      </w:r>
      <w:proofErr w:type="gramStart"/>
      <w:r w:rsidRPr="009E7038">
        <w:rPr>
          <w:rFonts w:eastAsia="Calibri"/>
          <w:b/>
          <w:color w:val="000000"/>
          <w:sz w:val="20"/>
          <w:szCs w:val="16"/>
        </w:rPr>
        <w:t>комплекса</w:t>
      </w:r>
      <w:proofErr w:type="gramEnd"/>
      <w:r w:rsidRPr="009E7038">
        <w:rPr>
          <w:rFonts w:eastAsia="Calibri"/>
          <w:b/>
          <w:color w:val="000000"/>
          <w:sz w:val="20"/>
          <w:szCs w:val="16"/>
        </w:rPr>
        <w:t xml:space="preserve"> ЗАТО город Железногорск Красноярского края </w:t>
      </w:r>
      <w:r>
        <w:rPr>
          <w:rFonts w:eastAsia="Calibri"/>
          <w:color w:val="000000"/>
          <w:sz w:val="20"/>
          <w:szCs w:val="16"/>
        </w:rPr>
        <w:t>№________ от «__» _____</w:t>
      </w:r>
      <w:r w:rsidRPr="009E7038">
        <w:rPr>
          <w:rFonts w:eastAsia="Calibri"/>
          <w:color w:val="000000"/>
          <w:sz w:val="20"/>
          <w:szCs w:val="16"/>
        </w:rPr>
        <w:t>_20__г.</w:t>
      </w:r>
    </w:p>
    <w:p w:rsidR="0024753A" w:rsidRPr="0024753A" w:rsidRDefault="0024753A" w:rsidP="000E25A5">
      <w:pPr>
        <w:ind w:left="5954"/>
        <w:rPr>
          <w:sz w:val="22"/>
        </w:rPr>
      </w:pPr>
    </w:p>
    <w:p w:rsidR="000E25A5" w:rsidRPr="004B7696" w:rsidRDefault="000E25A5" w:rsidP="000E25A5">
      <w:pPr>
        <w:jc w:val="center"/>
        <w:rPr>
          <w:b/>
        </w:rPr>
      </w:pPr>
      <w:r w:rsidRPr="004B7696">
        <w:rPr>
          <w:b/>
        </w:rPr>
        <w:t xml:space="preserve">Порядок и срок возмещения расходов Сторон, связанных с досрочным расторжением настоящего Соглашения, а также фактически понесенных расходов Концессионера, подлежащих возмещению в соответствии с нормативными правовыми актами Российской Федерации в сфере </w:t>
      </w:r>
      <w:r>
        <w:rPr>
          <w:b/>
        </w:rPr>
        <w:t>электроэнергетики</w:t>
      </w:r>
      <w:r w:rsidRPr="004B7696">
        <w:rPr>
          <w:b/>
        </w:rPr>
        <w:t xml:space="preserve"> и не возмещенных ему на момент окончания срока действия настоящего Соглашения</w:t>
      </w:r>
    </w:p>
    <w:p w:rsidR="000E25A5" w:rsidRPr="0024753A" w:rsidRDefault="000E25A5" w:rsidP="000E25A5">
      <w:pPr>
        <w:jc w:val="center"/>
        <w:rPr>
          <w:b/>
          <w:sz w:val="20"/>
        </w:rPr>
      </w:pPr>
    </w:p>
    <w:p w:rsidR="000E25A5" w:rsidRPr="0036087B" w:rsidRDefault="000E25A5" w:rsidP="000E25A5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</w:pPr>
      <w:r w:rsidRPr="0036087B">
        <w:rPr>
          <w:color w:val="000000"/>
          <w:shd w:val="clear" w:color="auto" w:fill="FFFFFF"/>
        </w:rPr>
        <w:t>В случае досрочного расторжения настоящего Соглашения Концессионер вправе потребовать от Концедента возмещения расходов</w:t>
      </w:r>
      <w:r>
        <w:rPr>
          <w:color w:val="000000"/>
          <w:shd w:val="clear" w:color="auto" w:fill="FFFFFF"/>
        </w:rPr>
        <w:t xml:space="preserve"> </w:t>
      </w:r>
      <w:r w:rsidRPr="0036087B">
        <w:rPr>
          <w:color w:val="000000"/>
          <w:shd w:val="clear" w:color="auto" w:fill="FFFFFF"/>
        </w:rPr>
        <w:t xml:space="preserve">на </w:t>
      </w:r>
      <w:r>
        <w:rPr>
          <w:color w:val="000000"/>
          <w:shd w:val="clear" w:color="auto" w:fill="FFFFFF"/>
        </w:rPr>
        <w:t>создание</w:t>
      </w:r>
      <w:r w:rsidRPr="0036087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и</w:t>
      </w:r>
      <w:r w:rsidRPr="0036087B">
        <w:rPr>
          <w:color w:val="000000"/>
          <w:shd w:val="clear" w:color="auto" w:fill="FFFFFF"/>
        </w:rPr>
        <w:t xml:space="preserve"> реконструкцию объекта Соглашения.</w:t>
      </w:r>
    </w:p>
    <w:p w:rsidR="000E25A5" w:rsidRPr="0036087B" w:rsidRDefault="000E25A5" w:rsidP="000E25A5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</w:pPr>
      <w:r w:rsidRPr="0036087B">
        <w:rPr>
          <w:color w:val="000000"/>
        </w:rPr>
        <w:t xml:space="preserve">Возмещение расходов Концессионера </w:t>
      </w:r>
      <w:r w:rsidRPr="0036087B">
        <w:rPr>
          <w:color w:val="000000"/>
          <w:shd w:val="clear" w:color="auto" w:fill="FFFFFF"/>
        </w:rPr>
        <w:t xml:space="preserve">на </w:t>
      </w:r>
      <w:r>
        <w:rPr>
          <w:color w:val="000000"/>
          <w:shd w:val="clear" w:color="auto" w:fill="FFFFFF"/>
        </w:rPr>
        <w:t>создание</w:t>
      </w:r>
      <w:r w:rsidRPr="0036087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и</w:t>
      </w:r>
      <w:r w:rsidRPr="0036087B">
        <w:rPr>
          <w:color w:val="000000"/>
          <w:shd w:val="clear" w:color="auto" w:fill="FFFFFF"/>
        </w:rPr>
        <w:t xml:space="preserve"> реконструкцию</w:t>
      </w:r>
      <w:r w:rsidRPr="0036087B">
        <w:rPr>
          <w:color w:val="000000"/>
        </w:rPr>
        <w:t xml:space="preserve"> объекта Соглашения осуществляется в объеме, в котором указанные средства не возмещены Концессионеру на момент расторжения настоящего Соглашения за счет выручки от реализации производимой </w:t>
      </w:r>
      <w:r>
        <w:rPr>
          <w:color w:val="000000"/>
        </w:rPr>
        <w:t>электрической</w:t>
      </w:r>
      <w:r w:rsidRPr="0036087B">
        <w:rPr>
          <w:color w:val="000000"/>
        </w:rPr>
        <w:t xml:space="preserve"> энергии, по регулируемым ценам (тарифам) с учетом установленных надбавок к ценам (тарифам).</w:t>
      </w:r>
    </w:p>
    <w:p w:rsidR="000E25A5" w:rsidRPr="0036087B" w:rsidRDefault="000E25A5" w:rsidP="000E25A5">
      <w:pPr>
        <w:ind w:firstLine="709"/>
        <w:jc w:val="both"/>
        <w:rPr>
          <w:color w:val="000000"/>
          <w:shd w:val="clear" w:color="auto" w:fill="FFFFFF"/>
        </w:rPr>
      </w:pPr>
      <w:r w:rsidRPr="0036087B">
        <w:t xml:space="preserve">Возмещение производится </w:t>
      </w:r>
      <w:proofErr w:type="spellStart"/>
      <w:r w:rsidRPr="0036087B">
        <w:t>Концедентом</w:t>
      </w:r>
      <w:proofErr w:type="spellEnd"/>
      <w:r w:rsidRPr="0036087B">
        <w:t xml:space="preserve"> за счет бюджетных средств местного </w:t>
      </w:r>
      <w:proofErr w:type="gramStart"/>
      <w:r w:rsidRPr="0036087B">
        <w:t>бюджета</w:t>
      </w:r>
      <w:proofErr w:type="gramEnd"/>
      <w:r w:rsidRPr="0036087B">
        <w:t xml:space="preserve"> </w:t>
      </w:r>
      <w:r w:rsidR="0024753A">
        <w:t>ЗАТО город Железногорск</w:t>
      </w:r>
      <w:r w:rsidRPr="0036087B">
        <w:t xml:space="preserve"> Красноярского края на расчетный счет Концессионера в течение </w:t>
      </w:r>
      <w:r w:rsidRPr="0036087B">
        <w:rPr>
          <w:color w:val="000000"/>
        </w:rPr>
        <w:t>45 (сорока пяти) рабочих дней</w:t>
      </w:r>
      <w:r w:rsidRPr="0036087B">
        <w:t xml:space="preserve"> со дня получения </w:t>
      </w:r>
      <w:proofErr w:type="spellStart"/>
      <w:r w:rsidRPr="0036087B">
        <w:t>Концедентом</w:t>
      </w:r>
      <w:proofErr w:type="spellEnd"/>
      <w:r w:rsidRPr="0036087B">
        <w:t xml:space="preserve"> требования от Концессионера о возмещении расходов </w:t>
      </w:r>
      <w:r w:rsidRPr="0036087B">
        <w:rPr>
          <w:shd w:val="clear" w:color="auto" w:fill="FFFFFF"/>
        </w:rPr>
        <w:t>на</w:t>
      </w:r>
      <w:r w:rsidRPr="0036087B">
        <w:t xml:space="preserve"> реконструкцию </w:t>
      </w:r>
      <w:r w:rsidRPr="0036087B">
        <w:rPr>
          <w:color w:val="000000"/>
          <w:shd w:val="clear" w:color="auto" w:fill="FFFFFF"/>
        </w:rPr>
        <w:t>объекта Соглашения.</w:t>
      </w:r>
    </w:p>
    <w:p w:rsidR="000E25A5" w:rsidRPr="0036087B" w:rsidRDefault="000E25A5" w:rsidP="000E25A5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</w:pPr>
      <w:r w:rsidRPr="0036087B">
        <w:rPr>
          <w:color w:val="000000"/>
        </w:rPr>
        <w:t xml:space="preserve">Возмещение расходов Концессионера, подлежащих возмещению в соответствии с нормативными правовыми актами Российской Федерации в сфере </w:t>
      </w:r>
      <w:r>
        <w:rPr>
          <w:color w:val="000000"/>
        </w:rPr>
        <w:t>электроэнергетики</w:t>
      </w:r>
      <w:r w:rsidRPr="0036087B">
        <w:rPr>
          <w:color w:val="000000"/>
        </w:rPr>
        <w:t xml:space="preserve"> и не возмещенных ему на момент окончания срока действия Соглашения, дают право продлить срок действия настоящего Соглашения на срок не более 5 (пяти) лет</w:t>
      </w:r>
      <w:r w:rsidRPr="0036087B">
        <w:t xml:space="preserve">. </w:t>
      </w:r>
    </w:p>
    <w:p w:rsidR="000E25A5" w:rsidRPr="0036087B" w:rsidRDefault="000E25A5" w:rsidP="000E25A5">
      <w:pPr>
        <w:ind w:firstLine="709"/>
        <w:jc w:val="both"/>
      </w:pPr>
      <w:r w:rsidRPr="0036087B">
        <w:t>Срок возмещения расходов Концессионера при условии не продления срока действия настоящего Соглашения не может превышать 2 (два) года.</w:t>
      </w:r>
    </w:p>
    <w:p w:rsidR="000E25A5" w:rsidRPr="0036087B" w:rsidRDefault="000E25A5" w:rsidP="000E25A5">
      <w:pPr>
        <w:ind w:firstLine="709"/>
        <w:jc w:val="both"/>
      </w:pPr>
      <w:r w:rsidRPr="0036087B">
        <w:t xml:space="preserve">4. Возмещение расходов </w:t>
      </w:r>
      <w:proofErr w:type="spellStart"/>
      <w:r w:rsidRPr="0036087B">
        <w:t>Концедентом</w:t>
      </w:r>
      <w:proofErr w:type="spellEnd"/>
      <w:r w:rsidRPr="0036087B">
        <w:t xml:space="preserve"> Концессионеру при досрочном расторжении Соглашения подлежит определению уполномоченными представителями Сторон путем подписания акта с указанием расчета по каждому из </w:t>
      </w:r>
      <w:r>
        <w:t xml:space="preserve">построенных и </w:t>
      </w:r>
      <w:r w:rsidRPr="0036087B">
        <w:t>реконструированных объектов Соглашения. Наличие разногласий в отношении подлежащих возмещению Концессионеру расходов отдельных объектов Соглашения не может служить основанием для приостановления расчетов между Сторонами по расходам в отношении остальных объектов Соглашения.</w:t>
      </w:r>
    </w:p>
    <w:p w:rsidR="000E25A5" w:rsidRPr="0036087B" w:rsidRDefault="000E25A5" w:rsidP="000E25A5">
      <w:pPr>
        <w:ind w:firstLine="709"/>
        <w:jc w:val="both"/>
      </w:pPr>
      <w:r w:rsidRPr="0036087B">
        <w:t>5. По соглашению Сторон срок выплаты подлежащих возмещению Концессионеру расходов при досрочном расторжении может быть увеличен.</w:t>
      </w:r>
    </w:p>
    <w:p w:rsidR="000E25A5" w:rsidRDefault="000E25A5" w:rsidP="000E25A5">
      <w:pPr>
        <w:ind w:firstLine="709"/>
        <w:jc w:val="both"/>
      </w:pPr>
      <w:r w:rsidRPr="0036087B">
        <w:t xml:space="preserve">6. При выполнении Концессионером работ по </w:t>
      </w:r>
      <w:r>
        <w:t xml:space="preserve">созданию и </w:t>
      </w:r>
      <w:r w:rsidRPr="0036087B">
        <w:t xml:space="preserve">реконструкции объекта настоящего Соглашения надлежащего качества, соответствующих требованиям, установленным настоящим Соглашением и не завершенных на дату прекращения действия Соглашения по истечению срока действия или при его досрочном расторжении, соответствующие затраты Концессионера подлежат компенсации, а результат фактически завершенных работ передается </w:t>
      </w:r>
      <w:proofErr w:type="spellStart"/>
      <w:r w:rsidRPr="0036087B">
        <w:t>Концеденту</w:t>
      </w:r>
      <w:proofErr w:type="spellEnd"/>
      <w:r w:rsidRPr="0036087B">
        <w:t xml:space="preserve"> на основании акта приема-передачи.</w:t>
      </w:r>
    </w:p>
    <w:p w:rsidR="000E25A5" w:rsidRDefault="000E25A5"/>
    <w:tbl>
      <w:tblPr>
        <w:tblStyle w:val="1"/>
        <w:tblW w:w="1025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3"/>
        <w:gridCol w:w="3746"/>
        <w:gridCol w:w="3253"/>
      </w:tblGrid>
      <w:tr w:rsidR="000E25A5" w:rsidRPr="005E24AB" w:rsidTr="000E25A5">
        <w:trPr>
          <w:trHeight w:val="1827"/>
          <w:jc w:val="center"/>
        </w:trPr>
        <w:tc>
          <w:tcPr>
            <w:tcW w:w="3253" w:type="dxa"/>
          </w:tcPr>
          <w:p w:rsidR="000E25A5" w:rsidRPr="005E24AB" w:rsidRDefault="000E25A5" w:rsidP="000E25A5">
            <w:pPr>
              <w:tabs>
                <w:tab w:val="left" w:pos="9355"/>
              </w:tabs>
              <w:suppressAutoHyphens/>
              <w:rPr>
                <w:b/>
                <w:kern w:val="2"/>
              </w:rPr>
            </w:pPr>
            <w:proofErr w:type="gramStart"/>
            <w:r w:rsidRPr="005E24AB">
              <w:rPr>
                <w:b/>
                <w:kern w:val="2"/>
              </w:rPr>
              <w:t>Глава</w:t>
            </w:r>
            <w:proofErr w:type="gramEnd"/>
            <w:r w:rsidRPr="005E24AB">
              <w:rPr>
                <w:b/>
                <w:kern w:val="2"/>
              </w:rPr>
              <w:t xml:space="preserve"> ЗАТО г. Железногорск:</w:t>
            </w:r>
          </w:p>
          <w:p w:rsidR="000E25A5" w:rsidRPr="005E24AB" w:rsidRDefault="000E25A5" w:rsidP="00CF5D3D">
            <w:pPr>
              <w:tabs>
                <w:tab w:val="left" w:pos="9355"/>
              </w:tabs>
              <w:suppressAutoHyphens/>
              <w:jc w:val="center"/>
              <w:rPr>
                <w:kern w:val="2"/>
              </w:rPr>
            </w:pPr>
          </w:p>
          <w:p w:rsidR="000E25A5" w:rsidRPr="005E24AB" w:rsidRDefault="000E25A5" w:rsidP="00CF5D3D">
            <w:pPr>
              <w:tabs>
                <w:tab w:val="left" w:pos="9355"/>
              </w:tabs>
              <w:suppressAutoHyphens/>
              <w:ind w:hanging="679"/>
              <w:jc w:val="center"/>
              <w:rPr>
                <w:kern w:val="2"/>
              </w:rPr>
            </w:pPr>
          </w:p>
          <w:p w:rsidR="000E25A5" w:rsidRPr="005E24AB" w:rsidRDefault="000E25A5" w:rsidP="00CF5D3D">
            <w:pPr>
              <w:tabs>
                <w:tab w:val="left" w:pos="9355"/>
              </w:tabs>
              <w:suppressAutoHyphens/>
              <w:jc w:val="center"/>
              <w:rPr>
                <w:kern w:val="2"/>
              </w:rPr>
            </w:pPr>
          </w:p>
          <w:p w:rsidR="000E25A5" w:rsidRPr="005E24AB" w:rsidRDefault="000E25A5" w:rsidP="00700D41">
            <w:pPr>
              <w:tabs>
                <w:tab w:val="left" w:pos="9355"/>
              </w:tabs>
              <w:suppressAutoHyphens/>
              <w:rPr>
                <w:kern w:val="2"/>
              </w:rPr>
            </w:pPr>
            <w:r w:rsidRPr="005E24AB">
              <w:rPr>
                <w:kern w:val="2"/>
              </w:rPr>
              <w:t>_____</w:t>
            </w:r>
            <w:bookmarkStart w:id="0" w:name="_GoBack"/>
            <w:bookmarkEnd w:id="0"/>
            <w:r w:rsidRPr="005E24AB">
              <w:rPr>
                <w:kern w:val="2"/>
              </w:rPr>
              <w:t xml:space="preserve">______/ И.Г. </w:t>
            </w:r>
            <w:proofErr w:type="spellStart"/>
            <w:r w:rsidRPr="005E24AB">
              <w:rPr>
                <w:kern w:val="2"/>
              </w:rPr>
              <w:t>Куксин</w:t>
            </w:r>
            <w:proofErr w:type="spellEnd"/>
            <w:r>
              <w:rPr>
                <w:kern w:val="2"/>
              </w:rPr>
              <w:t xml:space="preserve"> </w:t>
            </w:r>
          </w:p>
        </w:tc>
        <w:tc>
          <w:tcPr>
            <w:tcW w:w="3746" w:type="dxa"/>
          </w:tcPr>
          <w:p w:rsidR="000E25A5" w:rsidRPr="005E24AB" w:rsidRDefault="000E25A5" w:rsidP="000E25A5">
            <w:pPr>
              <w:tabs>
                <w:tab w:val="left" w:pos="9355"/>
              </w:tabs>
              <w:suppressAutoHyphens/>
              <w:rPr>
                <w:b/>
                <w:kern w:val="2"/>
              </w:rPr>
            </w:pPr>
            <w:r w:rsidRPr="005E24AB">
              <w:rPr>
                <w:b/>
                <w:kern w:val="2"/>
              </w:rPr>
              <w:t xml:space="preserve">Директор </w:t>
            </w:r>
            <w:r w:rsidRPr="005E24AB">
              <w:rPr>
                <w:b/>
              </w:rPr>
              <w:t>МП «</w:t>
            </w:r>
            <w:proofErr w:type="spellStart"/>
            <w:r w:rsidRPr="005E24AB">
              <w:rPr>
                <w:b/>
              </w:rPr>
              <w:t>Горэлектросеть</w:t>
            </w:r>
            <w:proofErr w:type="spellEnd"/>
            <w:r w:rsidRPr="005E24AB">
              <w:rPr>
                <w:b/>
              </w:rPr>
              <w:t>»</w:t>
            </w:r>
            <w:r w:rsidRPr="005E24AB">
              <w:rPr>
                <w:b/>
                <w:kern w:val="2"/>
              </w:rPr>
              <w:t>:</w:t>
            </w:r>
          </w:p>
          <w:p w:rsidR="000E25A5" w:rsidRPr="005E24AB" w:rsidRDefault="000E25A5" w:rsidP="00CF5D3D">
            <w:pPr>
              <w:tabs>
                <w:tab w:val="left" w:pos="9355"/>
              </w:tabs>
              <w:suppressAutoHyphens/>
              <w:jc w:val="center"/>
              <w:rPr>
                <w:kern w:val="2"/>
              </w:rPr>
            </w:pPr>
          </w:p>
          <w:p w:rsidR="000E25A5" w:rsidRPr="005E24AB" w:rsidRDefault="000E25A5" w:rsidP="00CF5D3D">
            <w:pPr>
              <w:tabs>
                <w:tab w:val="left" w:pos="9355"/>
              </w:tabs>
              <w:suppressAutoHyphens/>
              <w:jc w:val="center"/>
              <w:rPr>
                <w:kern w:val="2"/>
              </w:rPr>
            </w:pPr>
          </w:p>
          <w:p w:rsidR="000E25A5" w:rsidRPr="005E24AB" w:rsidRDefault="000E25A5" w:rsidP="00CF5D3D">
            <w:pPr>
              <w:tabs>
                <w:tab w:val="left" w:pos="9355"/>
              </w:tabs>
              <w:suppressAutoHyphens/>
              <w:jc w:val="center"/>
              <w:rPr>
                <w:kern w:val="2"/>
              </w:rPr>
            </w:pPr>
          </w:p>
          <w:p w:rsidR="000E25A5" w:rsidRPr="005E24AB" w:rsidRDefault="000E25A5" w:rsidP="000E25A5">
            <w:pPr>
              <w:tabs>
                <w:tab w:val="left" w:pos="9355"/>
              </w:tabs>
              <w:suppressAutoHyphens/>
              <w:rPr>
                <w:kern w:val="2"/>
              </w:rPr>
            </w:pPr>
            <w:r w:rsidRPr="005E24AB">
              <w:rPr>
                <w:kern w:val="2"/>
              </w:rPr>
              <w:t xml:space="preserve">____________/ А.И. </w:t>
            </w:r>
            <w:proofErr w:type="spellStart"/>
            <w:r w:rsidRPr="005E24AB">
              <w:rPr>
                <w:kern w:val="2"/>
              </w:rPr>
              <w:t>Харабет</w:t>
            </w:r>
            <w:proofErr w:type="spellEnd"/>
          </w:p>
          <w:p w:rsidR="000E25A5" w:rsidRPr="005E24AB" w:rsidRDefault="000E25A5" w:rsidP="000E25A5">
            <w:pPr>
              <w:tabs>
                <w:tab w:val="left" w:pos="9355"/>
              </w:tabs>
              <w:suppressAutoHyphens/>
              <w:rPr>
                <w:kern w:val="2"/>
              </w:rPr>
            </w:pPr>
            <w:r>
              <w:rPr>
                <w:kern w:val="2"/>
              </w:rPr>
              <w:t xml:space="preserve">   </w:t>
            </w:r>
          </w:p>
        </w:tc>
        <w:tc>
          <w:tcPr>
            <w:tcW w:w="3253" w:type="dxa"/>
          </w:tcPr>
          <w:p w:rsidR="000E25A5" w:rsidRPr="005E24AB" w:rsidRDefault="000E25A5" w:rsidP="000E25A5">
            <w:pPr>
              <w:tabs>
                <w:tab w:val="left" w:pos="9355"/>
              </w:tabs>
              <w:suppressAutoHyphens/>
              <w:rPr>
                <w:b/>
                <w:kern w:val="2"/>
              </w:rPr>
            </w:pPr>
            <w:r w:rsidRPr="005E24AB">
              <w:rPr>
                <w:b/>
              </w:rPr>
              <w:t>Заместитель ге</w:t>
            </w:r>
            <w:r>
              <w:rPr>
                <w:b/>
              </w:rPr>
              <w:t>нерального директора – директор</w:t>
            </w:r>
            <w:r w:rsidRPr="005E24AB">
              <w:rPr>
                <w:b/>
              </w:rPr>
              <w:t xml:space="preserve"> по развитию </w:t>
            </w:r>
            <w:r w:rsidRPr="005E24AB">
              <w:rPr>
                <w:b/>
                <w:color w:val="000000"/>
              </w:rPr>
              <w:t>АО «</w:t>
            </w:r>
            <w:proofErr w:type="spellStart"/>
            <w:r w:rsidRPr="005E24AB">
              <w:rPr>
                <w:b/>
                <w:color w:val="000000"/>
              </w:rPr>
              <w:t>КрасЭКо</w:t>
            </w:r>
            <w:proofErr w:type="spellEnd"/>
            <w:r w:rsidRPr="005E24AB">
              <w:rPr>
                <w:b/>
                <w:color w:val="000000"/>
              </w:rPr>
              <w:t>»</w:t>
            </w:r>
            <w:r w:rsidRPr="005E24AB">
              <w:rPr>
                <w:b/>
                <w:kern w:val="2"/>
              </w:rPr>
              <w:t>:</w:t>
            </w:r>
          </w:p>
          <w:p w:rsidR="000E25A5" w:rsidRPr="005E24AB" w:rsidRDefault="000E25A5" w:rsidP="00CF5D3D">
            <w:pPr>
              <w:tabs>
                <w:tab w:val="left" w:pos="9355"/>
              </w:tabs>
              <w:suppressAutoHyphens/>
              <w:jc w:val="center"/>
              <w:rPr>
                <w:b/>
                <w:kern w:val="2"/>
              </w:rPr>
            </w:pPr>
          </w:p>
          <w:p w:rsidR="000E25A5" w:rsidRPr="005E24AB" w:rsidRDefault="000E25A5" w:rsidP="00CF5D3D">
            <w:pPr>
              <w:tabs>
                <w:tab w:val="left" w:pos="9355"/>
              </w:tabs>
              <w:suppressAutoHyphens/>
              <w:jc w:val="center"/>
              <w:rPr>
                <w:b/>
                <w:kern w:val="2"/>
              </w:rPr>
            </w:pPr>
          </w:p>
          <w:p w:rsidR="000E25A5" w:rsidRPr="005E24AB" w:rsidRDefault="000E25A5" w:rsidP="00CF5D3D">
            <w:pPr>
              <w:tabs>
                <w:tab w:val="left" w:pos="9355"/>
              </w:tabs>
              <w:suppressAutoHyphens/>
              <w:jc w:val="center"/>
              <w:rPr>
                <w:kern w:val="2"/>
              </w:rPr>
            </w:pPr>
            <w:r>
              <w:rPr>
                <w:kern w:val="2"/>
              </w:rPr>
              <w:t>____________</w:t>
            </w:r>
            <w:r w:rsidRPr="005E24AB">
              <w:rPr>
                <w:kern w:val="2"/>
              </w:rPr>
              <w:t>/ А.С. Баранчук</w:t>
            </w:r>
          </w:p>
          <w:p w:rsidR="000E25A5" w:rsidRPr="005E24AB" w:rsidRDefault="000E25A5" w:rsidP="000E25A5">
            <w:pPr>
              <w:tabs>
                <w:tab w:val="left" w:pos="9355"/>
              </w:tabs>
              <w:suppressAutoHyphens/>
              <w:rPr>
                <w:kern w:val="2"/>
              </w:rPr>
            </w:pPr>
          </w:p>
        </w:tc>
      </w:tr>
    </w:tbl>
    <w:p w:rsidR="000E25A5" w:rsidRDefault="000E25A5" w:rsidP="00700D41"/>
    <w:sectPr w:rsidR="000E25A5" w:rsidSect="00700D4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A4B46"/>
    <w:multiLevelType w:val="hybridMultilevel"/>
    <w:tmpl w:val="AF68C7E4"/>
    <w:lvl w:ilvl="0" w:tplc="8190F996">
      <w:start w:val="1"/>
      <w:numFmt w:val="decimal"/>
      <w:suff w:val="space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92"/>
    <w:rsid w:val="000E25A5"/>
    <w:rsid w:val="0024753A"/>
    <w:rsid w:val="003B143F"/>
    <w:rsid w:val="00654D92"/>
    <w:rsid w:val="00700D41"/>
    <w:rsid w:val="0091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61CC"/>
  <w15:chartTrackingRefBased/>
  <w15:docId w15:val="{99AA5FE8-B373-4FBA-B81B-A70E134A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5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locked/>
    <w:rsid w:val="000E25A5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462</Words>
  <Characters>2638</Characters>
  <Application>Microsoft Office Word</Application>
  <DocSecurity>0</DocSecurity>
  <Lines>21</Lines>
  <Paragraphs>6</Paragraphs>
  <ScaleCrop>false</ScaleCrop>
  <Company>АО "КрасЭко"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Игоревна Боярских</dc:creator>
  <cp:keywords/>
  <dc:description/>
  <cp:lastModifiedBy>Денис Игоревич Зайцев</cp:lastModifiedBy>
  <cp:revision>5</cp:revision>
  <dcterms:created xsi:type="dcterms:W3CDTF">2022-01-20T10:03:00Z</dcterms:created>
  <dcterms:modified xsi:type="dcterms:W3CDTF">2022-08-18T10:52:00Z</dcterms:modified>
</cp:coreProperties>
</file>