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02" w:rsidRDefault="00D57502" w:rsidP="00700FBE">
      <w:pPr>
        <w:jc w:val="center"/>
        <w:rPr>
          <w:b/>
          <w:sz w:val="48"/>
          <w:szCs w:val="48"/>
        </w:rPr>
      </w:pPr>
    </w:p>
    <w:tbl>
      <w:tblPr>
        <w:tblpPr w:leftFromText="180" w:rightFromText="180" w:vertAnchor="text" w:horzAnchor="margin" w:tblpY="-53"/>
        <w:tblW w:w="9856" w:type="dxa"/>
        <w:tblLook w:val="01E0" w:firstRow="1" w:lastRow="1" w:firstColumn="1" w:lastColumn="1" w:noHBand="0" w:noVBand="0"/>
      </w:tblPr>
      <w:tblGrid>
        <w:gridCol w:w="5070"/>
        <w:gridCol w:w="4786"/>
      </w:tblGrid>
      <w:tr w:rsidR="00D57502" w:rsidRPr="001F55D2" w:rsidTr="0078526E">
        <w:tc>
          <w:tcPr>
            <w:tcW w:w="5070" w:type="dxa"/>
          </w:tcPr>
          <w:p w:rsidR="00D57502" w:rsidRPr="00183EE8" w:rsidRDefault="00D57502" w:rsidP="00D47446">
            <w:pPr>
              <w:tabs>
                <w:tab w:val="left" w:pos="2210"/>
              </w:tabs>
              <w:rPr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D47446" w:rsidRPr="00120F20" w:rsidRDefault="00D47446" w:rsidP="00D47446">
            <w:pPr>
              <w:rPr>
                <w:szCs w:val="28"/>
              </w:rPr>
            </w:pPr>
            <w:r w:rsidRPr="00120F20">
              <w:rPr>
                <w:szCs w:val="28"/>
              </w:rPr>
              <w:t>УТВЕРЖДАЮ:</w:t>
            </w:r>
          </w:p>
          <w:p w:rsidR="00D47446" w:rsidRDefault="00D47446" w:rsidP="00D47446">
            <w:pPr>
              <w:rPr>
                <w:szCs w:val="28"/>
              </w:rPr>
            </w:pPr>
            <w:r>
              <w:rPr>
                <w:szCs w:val="28"/>
              </w:rPr>
              <w:t>Начальник Отдела по физической культуре, спорту и молодежной политике Администрации ЗАТО г.Железногорск</w:t>
            </w:r>
          </w:p>
          <w:p w:rsidR="00D47446" w:rsidRDefault="00D47446" w:rsidP="00D47446">
            <w:pPr>
              <w:rPr>
                <w:szCs w:val="28"/>
              </w:rPr>
            </w:pPr>
          </w:p>
          <w:p w:rsidR="00D47446" w:rsidRPr="00120F20" w:rsidRDefault="00D47446" w:rsidP="00D47446">
            <w:pPr>
              <w:tabs>
                <w:tab w:val="left" w:pos="2210"/>
              </w:tabs>
              <w:rPr>
                <w:szCs w:val="28"/>
              </w:rPr>
            </w:pPr>
            <w:r w:rsidRPr="001F55D2">
              <w:rPr>
                <w:szCs w:val="28"/>
              </w:rPr>
              <w:t>___________________</w:t>
            </w:r>
            <w:r>
              <w:rPr>
                <w:szCs w:val="28"/>
              </w:rPr>
              <w:t xml:space="preserve"> </w:t>
            </w:r>
            <w:r w:rsidRPr="00120F20">
              <w:rPr>
                <w:szCs w:val="28"/>
              </w:rPr>
              <w:t>В.А. Суханов</w:t>
            </w:r>
          </w:p>
          <w:p w:rsidR="00D47446" w:rsidRPr="00D57502" w:rsidRDefault="00D47446" w:rsidP="00D47446">
            <w:pPr>
              <w:tabs>
                <w:tab w:val="left" w:pos="2210"/>
              </w:tabs>
              <w:rPr>
                <w:szCs w:val="28"/>
                <w:lang w:val="en-US"/>
              </w:rPr>
            </w:pPr>
            <w:r>
              <w:rPr>
                <w:szCs w:val="28"/>
              </w:rPr>
              <w:t>« ____ » ____________ 201</w:t>
            </w:r>
            <w:r w:rsidR="0021404F">
              <w:rPr>
                <w:szCs w:val="28"/>
                <w:lang w:val="en-US"/>
              </w:rPr>
              <w:t>5</w:t>
            </w:r>
            <w:r w:rsidRPr="00D57502">
              <w:rPr>
                <w:szCs w:val="28"/>
              </w:rPr>
              <w:t xml:space="preserve"> год</w:t>
            </w:r>
          </w:p>
          <w:p w:rsidR="00D57502" w:rsidRPr="00C038AC" w:rsidRDefault="00D57502" w:rsidP="00FE5383">
            <w:pPr>
              <w:tabs>
                <w:tab w:val="left" w:pos="1930"/>
              </w:tabs>
              <w:rPr>
                <w:szCs w:val="28"/>
              </w:rPr>
            </w:pPr>
          </w:p>
        </w:tc>
      </w:tr>
      <w:tr w:rsidR="00D57502" w:rsidRPr="001F55D2" w:rsidTr="0078526E">
        <w:tc>
          <w:tcPr>
            <w:tcW w:w="5070" w:type="dxa"/>
          </w:tcPr>
          <w:p w:rsidR="00D57502" w:rsidRPr="001F55D2" w:rsidRDefault="00D57502" w:rsidP="004F7B0D">
            <w:pPr>
              <w:tabs>
                <w:tab w:val="left" w:pos="2210"/>
              </w:tabs>
              <w:rPr>
                <w:szCs w:val="28"/>
              </w:rPr>
            </w:pPr>
          </w:p>
        </w:tc>
        <w:tc>
          <w:tcPr>
            <w:tcW w:w="4786" w:type="dxa"/>
          </w:tcPr>
          <w:p w:rsidR="00D57502" w:rsidRPr="00D57502" w:rsidRDefault="00D57502" w:rsidP="00D57502">
            <w:pPr>
              <w:tabs>
                <w:tab w:val="left" w:pos="2210"/>
              </w:tabs>
              <w:rPr>
                <w:szCs w:val="28"/>
                <w:lang w:val="en-US"/>
              </w:rPr>
            </w:pPr>
          </w:p>
          <w:p w:rsidR="00D57502" w:rsidRPr="00C038AC" w:rsidRDefault="00D57502" w:rsidP="00FE5383">
            <w:pPr>
              <w:tabs>
                <w:tab w:val="left" w:pos="1930"/>
              </w:tabs>
              <w:rPr>
                <w:szCs w:val="28"/>
              </w:rPr>
            </w:pPr>
          </w:p>
        </w:tc>
      </w:tr>
    </w:tbl>
    <w:p w:rsidR="00D57502" w:rsidRPr="00552718" w:rsidRDefault="00D57502" w:rsidP="00700FBE">
      <w:pPr>
        <w:jc w:val="center"/>
        <w:rPr>
          <w:b/>
          <w:sz w:val="40"/>
          <w:szCs w:val="40"/>
        </w:rPr>
      </w:pPr>
    </w:p>
    <w:p w:rsidR="00D57502" w:rsidRPr="00552718" w:rsidRDefault="00D57502" w:rsidP="00700FBE">
      <w:pPr>
        <w:jc w:val="center"/>
        <w:rPr>
          <w:b/>
          <w:sz w:val="40"/>
          <w:szCs w:val="40"/>
        </w:rPr>
      </w:pPr>
    </w:p>
    <w:p w:rsidR="00D57502" w:rsidRPr="00552718" w:rsidRDefault="00D57502" w:rsidP="00700FBE">
      <w:pPr>
        <w:jc w:val="center"/>
        <w:rPr>
          <w:b/>
          <w:sz w:val="36"/>
          <w:szCs w:val="36"/>
        </w:rPr>
      </w:pPr>
    </w:p>
    <w:p w:rsidR="004956AB" w:rsidRPr="00552718" w:rsidRDefault="00700FBE" w:rsidP="00FE5383">
      <w:pPr>
        <w:jc w:val="center"/>
        <w:rPr>
          <w:b/>
          <w:sz w:val="36"/>
          <w:szCs w:val="36"/>
        </w:rPr>
      </w:pPr>
      <w:r w:rsidRPr="00552718">
        <w:rPr>
          <w:b/>
          <w:sz w:val="36"/>
          <w:szCs w:val="36"/>
        </w:rPr>
        <w:t>ПОЛОЖЕНИЕ</w:t>
      </w:r>
    </w:p>
    <w:p w:rsidR="00700FBE" w:rsidRPr="009A3D67" w:rsidRDefault="004B215F" w:rsidP="00FE5383">
      <w:pPr>
        <w:jc w:val="center"/>
        <w:rPr>
          <w:sz w:val="36"/>
          <w:szCs w:val="36"/>
        </w:rPr>
      </w:pPr>
      <w:r w:rsidRPr="00552718">
        <w:rPr>
          <w:sz w:val="36"/>
          <w:szCs w:val="36"/>
        </w:rPr>
        <w:t>о проведени</w:t>
      </w:r>
      <w:r w:rsidR="00700FBE" w:rsidRPr="00552718">
        <w:rPr>
          <w:sz w:val="36"/>
          <w:szCs w:val="36"/>
        </w:rPr>
        <w:t>и</w:t>
      </w:r>
      <w:r w:rsidR="009A3D67" w:rsidRPr="0021404F">
        <w:rPr>
          <w:sz w:val="36"/>
          <w:szCs w:val="36"/>
        </w:rPr>
        <w:t xml:space="preserve"> </w:t>
      </w:r>
      <w:r w:rsidR="009A3D67">
        <w:rPr>
          <w:sz w:val="36"/>
          <w:szCs w:val="36"/>
        </w:rPr>
        <w:t>соревнований</w:t>
      </w:r>
    </w:p>
    <w:p w:rsidR="00FE5383" w:rsidRPr="00C2023F" w:rsidRDefault="003B67E7" w:rsidP="00FE538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лыжным гонкам </w:t>
      </w:r>
      <w:r w:rsidR="009A3D67">
        <w:rPr>
          <w:sz w:val="36"/>
          <w:szCs w:val="36"/>
        </w:rPr>
        <w:t>«</w:t>
      </w:r>
      <w:r w:rsidR="005E0451">
        <w:rPr>
          <w:sz w:val="36"/>
          <w:szCs w:val="36"/>
        </w:rPr>
        <w:t>Новогодняя гонка</w:t>
      </w:r>
      <w:r w:rsidR="009A3D67">
        <w:rPr>
          <w:sz w:val="36"/>
          <w:szCs w:val="36"/>
        </w:rPr>
        <w:t xml:space="preserve">» </w:t>
      </w:r>
    </w:p>
    <w:p w:rsidR="00D577FA" w:rsidRPr="00C2023F" w:rsidRDefault="00D577FA" w:rsidP="00FE5383">
      <w:pPr>
        <w:jc w:val="center"/>
        <w:rPr>
          <w:sz w:val="36"/>
          <w:szCs w:val="36"/>
        </w:rPr>
      </w:pPr>
    </w:p>
    <w:p w:rsidR="00D577FA" w:rsidRPr="00C2023F" w:rsidRDefault="00D577FA" w:rsidP="00FE5383">
      <w:pPr>
        <w:jc w:val="center"/>
        <w:rPr>
          <w:sz w:val="36"/>
          <w:szCs w:val="36"/>
        </w:rPr>
      </w:pPr>
    </w:p>
    <w:p w:rsidR="00D577FA" w:rsidRPr="00C2023F" w:rsidRDefault="00D577FA" w:rsidP="00FE5383">
      <w:pPr>
        <w:jc w:val="center"/>
        <w:rPr>
          <w:sz w:val="36"/>
          <w:szCs w:val="36"/>
        </w:rPr>
      </w:pPr>
    </w:p>
    <w:p w:rsidR="00127708" w:rsidRPr="009D2A76" w:rsidRDefault="00127708" w:rsidP="00FE5383">
      <w:pPr>
        <w:jc w:val="center"/>
        <w:rPr>
          <w:sz w:val="36"/>
          <w:szCs w:val="36"/>
        </w:rPr>
      </w:pPr>
    </w:p>
    <w:p w:rsidR="00C5610A" w:rsidRDefault="00C5610A" w:rsidP="0052223D">
      <w:pPr>
        <w:tabs>
          <w:tab w:val="left" w:pos="2770"/>
        </w:tabs>
        <w:jc w:val="center"/>
        <w:rPr>
          <w:b/>
          <w:sz w:val="28"/>
          <w:szCs w:val="28"/>
        </w:rPr>
      </w:pPr>
    </w:p>
    <w:p w:rsidR="00AC5B25" w:rsidRDefault="00AC5B25" w:rsidP="0052223D">
      <w:pPr>
        <w:tabs>
          <w:tab w:val="left" w:pos="2770"/>
        </w:tabs>
        <w:jc w:val="center"/>
        <w:rPr>
          <w:b/>
          <w:sz w:val="28"/>
          <w:szCs w:val="28"/>
        </w:rPr>
      </w:pPr>
    </w:p>
    <w:p w:rsidR="00AC5B25" w:rsidRDefault="00AC5B25" w:rsidP="0052223D">
      <w:pPr>
        <w:tabs>
          <w:tab w:val="left" w:pos="2770"/>
        </w:tabs>
        <w:jc w:val="center"/>
        <w:rPr>
          <w:b/>
          <w:sz w:val="28"/>
          <w:szCs w:val="28"/>
        </w:rPr>
      </w:pPr>
    </w:p>
    <w:p w:rsidR="00552718" w:rsidRDefault="00552718" w:rsidP="0052223D">
      <w:pPr>
        <w:tabs>
          <w:tab w:val="left" w:pos="2770"/>
        </w:tabs>
        <w:jc w:val="center"/>
        <w:rPr>
          <w:b/>
          <w:sz w:val="28"/>
          <w:szCs w:val="28"/>
        </w:rPr>
      </w:pPr>
    </w:p>
    <w:p w:rsidR="00552718" w:rsidRDefault="00552718" w:rsidP="0052223D">
      <w:pPr>
        <w:tabs>
          <w:tab w:val="left" w:pos="2770"/>
        </w:tabs>
        <w:jc w:val="center"/>
        <w:rPr>
          <w:b/>
          <w:sz w:val="28"/>
          <w:szCs w:val="28"/>
        </w:rPr>
      </w:pPr>
    </w:p>
    <w:p w:rsidR="009D6A03" w:rsidRDefault="009D6A03" w:rsidP="0052223D">
      <w:pPr>
        <w:tabs>
          <w:tab w:val="left" w:pos="2770"/>
        </w:tabs>
        <w:jc w:val="center"/>
        <w:rPr>
          <w:b/>
          <w:sz w:val="28"/>
          <w:szCs w:val="28"/>
        </w:rPr>
      </w:pPr>
    </w:p>
    <w:p w:rsidR="009D6A03" w:rsidRDefault="009D6A03" w:rsidP="0052223D">
      <w:pPr>
        <w:tabs>
          <w:tab w:val="left" w:pos="2770"/>
        </w:tabs>
        <w:jc w:val="center"/>
        <w:rPr>
          <w:b/>
          <w:sz w:val="28"/>
          <w:szCs w:val="28"/>
        </w:rPr>
      </w:pPr>
    </w:p>
    <w:p w:rsidR="00AC5B25" w:rsidRPr="00677AF0" w:rsidRDefault="00AC5B25" w:rsidP="0052223D">
      <w:pPr>
        <w:tabs>
          <w:tab w:val="left" w:pos="2770"/>
        </w:tabs>
        <w:jc w:val="center"/>
        <w:rPr>
          <w:b/>
        </w:rPr>
      </w:pPr>
    </w:p>
    <w:p w:rsidR="004F7B0D" w:rsidRPr="00677AF0" w:rsidRDefault="004F7B0D" w:rsidP="0052223D">
      <w:pPr>
        <w:tabs>
          <w:tab w:val="left" w:pos="2770"/>
        </w:tabs>
        <w:jc w:val="center"/>
        <w:rPr>
          <w:b/>
        </w:rPr>
      </w:pPr>
    </w:p>
    <w:p w:rsidR="004F7B0D" w:rsidRPr="00677AF0" w:rsidRDefault="004F7B0D" w:rsidP="0052223D">
      <w:pPr>
        <w:tabs>
          <w:tab w:val="left" w:pos="2770"/>
        </w:tabs>
        <w:jc w:val="center"/>
        <w:rPr>
          <w:b/>
        </w:rPr>
      </w:pPr>
    </w:p>
    <w:p w:rsidR="004F7B0D" w:rsidRPr="00677AF0" w:rsidRDefault="004F7B0D" w:rsidP="0052223D">
      <w:pPr>
        <w:tabs>
          <w:tab w:val="left" w:pos="2770"/>
        </w:tabs>
        <w:jc w:val="center"/>
        <w:rPr>
          <w:b/>
        </w:rPr>
      </w:pPr>
    </w:p>
    <w:p w:rsidR="004F7B0D" w:rsidRPr="00677AF0" w:rsidRDefault="004F7B0D" w:rsidP="0052223D">
      <w:pPr>
        <w:tabs>
          <w:tab w:val="left" w:pos="2770"/>
        </w:tabs>
        <w:jc w:val="center"/>
        <w:rPr>
          <w:b/>
        </w:rPr>
      </w:pPr>
    </w:p>
    <w:p w:rsidR="004F7B0D" w:rsidRPr="00677AF0" w:rsidRDefault="004F7B0D" w:rsidP="0052223D">
      <w:pPr>
        <w:tabs>
          <w:tab w:val="left" w:pos="2770"/>
        </w:tabs>
        <w:jc w:val="center"/>
        <w:rPr>
          <w:b/>
        </w:rPr>
      </w:pPr>
    </w:p>
    <w:p w:rsidR="004F7B0D" w:rsidRPr="00677AF0" w:rsidRDefault="004F7B0D" w:rsidP="0052223D">
      <w:pPr>
        <w:tabs>
          <w:tab w:val="left" w:pos="2770"/>
        </w:tabs>
        <w:jc w:val="center"/>
        <w:rPr>
          <w:b/>
        </w:rPr>
      </w:pPr>
    </w:p>
    <w:p w:rsidR="004F7B0D" w:rsidRPr="00677AF0" w:rsidRDefault="004F7B0D" w:rsidP="0052223D">
      <w:pPr>
        <w:tabs>
          <w:tab w:val="left" w:pos="2770"/>
        </w:tabs>
        <w:jc w:val="center"/>
        <w:rPr>
          <w:b/>
        </w:rPr>
      </w:pPr>
    </w:p>
    <w:p w:rsidR="00AC5B25" w:rsidRDefault="00AC5B25" w:rsidP="0052223D">
      <w:pPr>
        <w:tabs>
          <w:tab w:val="left" w:pos="2770"/>
        </w:tabs>
        <w:jc w:val="center"/>
        <w:rPr>
          <w:b/>
          <w:sz w:val="28"/>
          <w:szCs w:val="28"/>
        </w:rPr>
      </w:pPr>
    </w:p>
    <w:p w:rsidR="00E11777" w:rsidRDefault="00E11777" w:rsidP="009435D4">
      <w:pPr>
        <w:tabs>
          <w:tab w:val="left" w:pos="2770"/>
        </w:tabs>
        <w:rPr>
          <w:b/>
          <w:sz w:val="28"/>
          <w:szCs w:val="28"/>
        </w:rPr>
      </w:pPr>
    </w:p>
    <w:p w:rsidR="008C7D43" w:rsidRDefault="008C7D43" w:rsidP="009435D4">
      <w:pPr>
        <w:tabs>
          <w:tab w:val="left" w:pos="2770"/>
        </w:tabs>
        <w:rPr>
          <w:b/>
          <w:sz w:val="28"/>
          <w:szCs w:val="28"/>
        </w:rPr>
      </w:pPr>
    </w:p>
    <w:p w:rsidR="00676936" w:rsidRDefault="004500B9" w:rsidP="00FE5383">
      <w:pPr>
        <w:tabs>
          <w:tab w:val="left" w:pos="277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г.</w:t>
      </w:r>
      <w:r w:rsidR="006054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Железногорск</w:t>
      </w:r>
    </w:p>
    <w:p w:rsidR="006E333D" w:rsidRPr="0021404F" w:rsidRDefault="006E333D" w:rsidP="00FE5383">
      <w:pPr>
        <w:tabs>
          <w:tab w:val="left" w:pos="2770"/>
        </w:tabs>
        <w:jc w:val="center"/>
        <w:rPr>
          <w:b/>
          <w:sz w:val="28"/>
          <w:szCs w:val="28"/>
          <w:lang w:val="en-US"/>
        </w:rPr>
      </w:pPr>
      <w:r w:rsidRPr="006E333D">
        <w:rPr>
          <w:b/>
          <w:sz w:val="28"/>
          <w:szCs w:val="28"/>
        </w:rPr>
        <w:t>201</w:t>
      </w:r>
      <w:r w:rsidR="0021404F">
        <w:rPr>
          <w:b/>
          <w:sz w:val="28"/>
          <w:szCs w:val="28"/>
          <w:lang w:val="en-US"/>
        </w:rPr>
        <w:t>5</w:t>
      </w:r>
    </w:p>
    <w:p w:rsidR="0021404F" w:rsidRDefault="0021404F" w:rsidP="00FE5383">
      <w:pPr>
        <w:tabs>
          <w:tab w:val="left" w:pos="2770"/>
        </w:tabs>
        <w:jc w:val="center"/>
        <w:rPr>
          <w:b/>
          <w:sz w:val="28"/>
          <w:szCs w:val="28"/>
          <w:lang w:val="en-US"/>
        </w:rPr>
      </w:pPr>
    </w:p>
    <w:p w:rsidR="0021404F" w:rsidRDefault="0021404F" w:rsidP="00FE5383">
      <w:pPr>
        <w:tabs>
          <w:tab w:val="left" w:pos="2770"/>
        </w:tabs>
        <w:jc w:val="center"/>
        <w:rPr>
          <w:b/>
          <w:sz w:val="28"/>
          <w:szCs w:val="28"/>
          <w:lang w:val="en-US"/>
        </w:rPr>
      </w:pPr>
    </w:p>
    <w:p w:rsidR="0021404F" w:rsidRPr="0021404F" w:rsidRDefault="0021404F" w:rsidP="00FE5383">
      <w:pPr>
        <w:tabs>
          <w:tab w:val="left" w:pos="2770"/>
        </w:tabs>
        <w:jc w:val="center"/>
        <w:rPr>
          <w:b/>
          <w:sz w:val="28"/>
          <w:szCs w:val="28"/>
          <w:lang w:val="en-US"/>
        </w:rPr>
      </w:pPr>
    </w:p>
    <w:p w:rsidR="006C3756" w:rsidRDefault="006C3756" w:rsidP="006C3756">
      <w:pPr>
        <w:pStyle w:val="a5"/>
        <w:ind w:left="851"/>
        <w:rPr>
          <w:b/>
          <w:sz w:val="23"/>
          <w:szCs w:val="23"/>
        </w:rPr>
      </w:pPr>
    </w:p>
    <w:p w:rsidR="00172E74" w:rsidRPr="003B67E7" w:rsidRDefault="000773D4" w:rsidP="00120F20">
      <w:pPr>
        <w:pStyle w:val="a5"/>
        <w:numPr>
          <w:ilvl w:val="0"/>
          <w:numId w:val="18"/>
        </w:numPr>
        <w:ind w:left="851" w:hanging="851"/>
        <w:jc w:val="center"/>
        <w:rPr>
          <w:b/>
          <w:sz w:val="23"/>
          <w:szCs w:val="23"/>
        </w:rPr>
      </w:pPr>
      <w:r w:rsidRPr="003B67E7">
        <w:rPr>
          <w:b/>
          <w:sz w:val="23"/>
          <w:szCs w:val="23"/>
        </w:rPr>
        <w:lastRenderedPageBreak/>
        <w:t>Общие положения</w:t>
      </w:r>
    </w:p>
    <w:p w:rsidR="00944870" w:rsidRPr="003B67E7" w:rsidRDefault="00944870" w:rsidP="006054BC">
      <w:pPr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 xml:space="preserve">1.1. </w:t>
      </w:r>
      <w:r w:rsidR="005E0451" w:rsidRPr="003B67E7">
        <w:rPr>
          <w:sz w:val="23"/>
          <w:szCs w:val="23"/>
        </w:rPr>
        <w:t>Соревнования</w:t>
      </w:r>
      <w:r w:rsidR="009A3D67" w:rsidRPr="003B67E7">
        <w:rPr>
          <w:sz w:val="23"/>
          <w:szCs w:val="23"/>
        </w:rPr>
        <w:t xml:space="preserve"> по лыжным гонкам</w:t>
      </w:r>
      <w:r w:rsidR="005E0451" w:rsidRPr="003B67E7">
        <w:rPr>
          <w:sz w:val="23"/>
          <w:szCs w:val="23"/>
        </w:rPr>
        <w:t xml:space="preserve"> «Новогодняя гонка»</w:t>
      </w:r>
      <w:r w:rsidRPr="003B67E7">
        <w:rPr>
          <w:sz w:val="23"/>
          <w:szCs w:val="23"/>
        </w:rPr>
        <w:t xml:space="preserve"> провод</w:t>
      </w:r>
      <w:r w:rsidR="009D2A76" w:rsidRPr="003B67E7">
        <w:rPr>
          <w:sz w:val="23"/>
          <w:szCs w:val="23"/>
        </w:rPr>
        <w:t>и</w:t>
      </w:r>
      <w:r w:rsidRPr="003B67E7">
        <w:rPr>
          <w:sz w:val="23"/>
          <w:szCs w:val="23"/>
        </w:rPr>
        <w:t xml:space="preserve">тся на основании календарного плана проведения официальных физкультурно-оздоровительных и спортивных </w:t>
      </w:r>
      <w:proofErr w:type="gramStart"/>
      <w:r w:rsidRPr="003B67E7">
        <w:rPr>
          <w:sz w:val="23"/>
          <w:szCs w:val="23"/>
        </w:rPr>
        <w:t>мероприятий</w:t>
      </w:r>
      <w:proofErr w:type="gramEnd"/>
      <w:r w:rsidR="000773D4" w:rsidRPr="003B67E7">
        <w:rPr>
          <w:sz w:val="23"/>
          <w:szCs w:val="23"/>
        </w:rPr>
        <w:t xml:space="preserve"> </w:t>
      </w:r>
      <w:r w:rsidR="00D47446" w:rsidRPr="00552718">
        <w:t>ЗАТО Железногорск на 201</w:t>
      </w:r>
      <w:r w:rsidR="0021404F" w:rsidRPr="0021404F">
        <w:t>5</w:t>
      </w:r>
      <w:r w:rsidR="00D47446" w:rsidRPr="00552718">
        <w:t xml:space="preserve"> год, утвержденного постановлением Администрации ЗАТО Железногорск от </w:t>
      </w:r>
      <w:r w:rsidR="00865927" w:rsidRPr="00865927">
        <w:t>26</w:t>
      </w:r>
      <w:r w:rsidR="00865927">
        <w:t>.</w:t>
      </w:r>
      <w:r w:rsidR="00865927" w:rsidRPr="00865927">
        <w:t>11</w:t>
      </w:r>
      <w:r w:rsidR="00865927">
        <w:t>.</w:t>
      </w:r>
      <w:r w:rsidR="00865927" w:rsidRPr="00865927">
        <w:t>2014</w:t>
      </w:r>
      <w:r w:rsidR="00D47446" w:rsidRPr="00552718">
        <w:t xml:space="preserve"> №</w:t>
      </w:r>
      <w:r w:rsidR="00865927">
        <w:t>2282</w:t>
      </w:r>
      <w:bookmarkStart w:id="0" w:name="_GoBack"/>
      <w:bookmarkEnd w:id="0"/>
      <w:r w:rsidR="00D47446" w:rsidRPr="00552718">
        <w:t>.</w:t>
      </w:r>
    </w:p>
    <w:p w:rsidR="002F2168" w:rsidRPr="003B67E7" w:rsidRDefault="00FA54AB" w:rsidP="006054BC">
      <w:pPr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>1.</w:t>
      </w:r>
      <w:r w:rsidR="000773D4" w:rsidRPr="003B67E7">
        <w:rPr>
          <w:sz w:val="23"/>
          <w:szCs w:val="23"/>
        </w:rPr>
        <w:t>2.</w:t>
      </w:r>
      <w:r w:rsidR="002C0509" w:rsidRPr="003B67E7">
        <w:rPr>
          <w:sz w:val="23"/>
          <w:szCs w:val="23"/>
        </w:rPr>
        <w:t xml:space="preserve"> </w:t>
      </w:r>
      <w:r w:rsidR="009D2A76" w:rsidRPr="003B67E7">
        <w:rPr>
          <w:sz w:val="23"/>
          <w:szCs w:val="23"/>
        </w:rPr>
        <w:t>Соревнования</w:t>
      </w:r>
      <w:r w:rsidR="000773D4" w:rsidRPr="003B67E7">
        <w:rPr>
          <w:sz w:val="23"/>
          <w:szCs w:val="23"/>
        </w:rPr>
        <w:t xml:space="preserve"> проводятся с целью </w:t>
      </w:r>
      <w:r w:rsidR="009D2A76" w:rsidRPr="003B67E7">
        <w:rPr>
          <w:sz w:val="23"/>
          <w:szCs w:val="23"/>
        </w:rPr>
        <w:t xml:space="preserve">пропаганды </w:t>
      </w:r>
      <w:r w:rsidR="009A3D67" w:rsidRPr="003B67E7">
        <w:rPr>
          <w:sz w:val="23"/>
          <w:szCs w:val="23"/>
        </w:rPr>
        <w:t>оздоровления жителей города и пропаганды здорового образа жизни; популяризации лыжных гонок в городе; повышения спортивного мастерств</w:t>
      </w:r>
      <w:r w:rsidR="005E0451" w:rsidRPr="003B67E7">
        <w:rPr>
          <w:sz w:val="23"/>
          <w:szCs w:val="23"/>
        </w:rPr>
        <w:t>а, занимающихся лыжными гонками</w:t>
      </w:r>
      <w:r w:rsidR="002F2168" w:rsidRPr="003B67E7">
        <w:rPr>
          <w:sz w:val="23"/>
          <w:szCs w:val="23"/>
        </w:rPr>
        <w:t>.</w:t>
      </w:r>
    </w:p>
    <w:p w:rsidR="00AE68D2" w:rsidRPr="003B67E7" w:rsidRDefault="00AE68D2" w:rsidP="00FE5383">
      <w:pPr>
        <w:jc w:val="center"/>
        <w:rPr>
          <w:b/>
          <w:sz w:val="23"/>
          <w:szCs w:val="23"/>
        </w:rPr>
      </w:pPr>
      <w:r w:rsidRPr="003B67E7">
        <w:rPr>
          <w:b/>
          <w:sz w:val="23"/>
          <w:szCs w:val="23"/>
          <w:lang w:val="en-US"/>
        </w:rPr>
        <w:t>II</w:t>
      </w:r>
      <w:r w:rsidRPr="003B67E7">
        <w:rPr>
          <w:b/>
          <w:sz w:val="23"/>
          <w:szCs w:val="23"/>
        </w:rPr>
        <w:t xml:space="preserve">. </w:t>
      </w:r>
      <w:r w:rsidR="000773D4" w:rsidRPr="003B67E7">
        <w:rPr>
          <w:b/>
          <w:sz w:val="23"/>
          <w:szCs w:val="23"/>
        </w:rPr>
        <w:t>Место и сроки проведения</w:t>
      </w:r>
    </w:p>
    <w:p w:rsidR="00AE68D2" w:rsidRPr="003B67E7" w:rsidRDefault="000773D4" w:rsidP="006054BC">
      <w:pPr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 xml:space="preserve">2.1. </w:t>
      </w:r>
      <w:r w:rsidR="005E0451" w:rsidRPr="003B67E7">
        <w:rPr>
          <w:sz w:val="23"/>
          <w:szCs w:val="23"/>
        </w:rPr>
        <w:t>Соревнования по лыжным гонкам «Новогодняя гонка»</w:t>
      </w:r>
      <w:r w:rsidR="002F2168" w:rsidRPr="003B67E7">
        <w:rPr>
          <w:sz w:val="23"/>
          <w:szCs w:val="23"/>
        </w:rPr>
        <w:t xml:space="preserve"> провод</w:t>
      </w:r>
      <w:r w:rsidR="009D2A76" w:rsidRPr="003B67E7">
        <w:rPr>
          <w:sz w:val="23"/>
          <w:szCs w:val="23"/>
        </w:rPr>
        <w:t>и</w:t>
      </w:r>
      <w:r w:rsidR="002F2168" w:rsidRPr="003B67E7">
        <w:rPr>
          <w:sz w:val="23"/>
          <w:szCs w:val="23"/>
        </w:rPr>
        <w:t xml:space="preserve">тся </w:t>
      </w:r>
      <w:r w:rsidR="005E0451" w:rsidRPr="003B67E7">
        <w:rPr>
          <w:sz w:val="23"/>
          <w:szCs w:val="23"/>
        </w:rPr>
        <w:t>3</w:t>
      </w:r>
      <w:r w:rsidR="00C2023F" w:rsidRPr="003B67E7">
        <w:rPr>
          <w:sz w:val="23"/>
          <w:szCs w:val="23"/>
        </w:rPr>
        <w:t>1 декабря</w:t>
      </w:r>
      <w:r w:rsidR="002F2168" w:rsidRPr="003B67E7">
        <w:rPr>
          <w:sz w:val="23"/>
          <w:szCs w:val="23"/>
        </w:rPr>
        <w:t xml:space="preserve"> 201</w:t>
      </w:r>
      <w:r w:rsidR="0021404F" w:rsidRPr="0021404F">
        <w:rPr>
          <w:sz w:val="23"/>
          <w:szCs w:val="23"/>
        </w:rPr>
        <w:t>5</w:t>
      </w:r>
      <w:r w:rsidR="002F2168" w:rsidRPr="003B67E7">
        <w:rPr>
          <w:sz w:val="23"/>
          <w:szCs w:val="23"/>
        </w:rPr>
        <w:t xml:space="preserve"> года </w:t>
      </w:r>
      <w:r w:rsidR="009A3D67" w:rsidRPr="003B67E7">
        <w:rPr>
          <w:sz w:val="23"/>
          <w:szCs w:val="23"/>
        </w:rPr>
        <w:t>на лыжной базе «Снежинка» Муниципального автономного учреждения «</w:t>
      </w:r>
      <w:r w:rsidR="003D37B8" w:rsidRPr="003B67E7">
        <w:rPr>
          <w:sz w:val="23"/>
          <w:szCs w:val="23"/>
        </w:rPr>
        <w:t>Комбинат оздоровительных спортивных сооружений»</w:t>
      </w:r>
      <w:r w:rsidR="009D2A76" w:rsidRPr="003B67E7">
        <w:rPr>
          <w:sz w:val="23"/>
          <w:szCs w:val="23"/>
        </w:rPr>
        <w:t xml:space="preserve"> по адресу </w:t>
      </w:r>
      <w:r w:rsidRPr="003B67E7">
        <w:rPr>
          <w:sz w:val="23"/>
          <w:szCs w:val="23"/>
        </w:rPr>
        <w:t xml:space="preserve">Красноярский край, г. Железногорск, </w:t>
      </w:r>
      <w:r w:rsidR="0035011C" w:rsidRPr="003B67E7">
        <w:rPr>
          <w:sz w:val="23"/>
          <w:szCs w:val="23"/>
        </w:rPr>
        <w:t xml:space="preserve">ул. </w:t>
      </w:r>
      <w:r w:rsidR="003D37B8" w:rsidRPr="003B67E7">
        <w:rPr>
          <w:sz w:val="23"/>
          <w:szCs w:val="23"/>
        </w:rPr>
        <w:t>Горького</w:t>
      </w:r>
      <w:r w:rsidR="009D2A76" w:rsidRPr="003B67E7">
        <w:rPr>
          <w:sz w:val="23"/>
          <w:szCs w:val="23"/>
        </w:rPr>
        <w:t xml:space="preserve"> </w:t>
      </w:r>
      <w:r w:rsidR="003D37B8" w:rsidRPr="003B67E7">
        <w:rPr>
          <w:sz w:val="23"/>
          <w:szCs w:val="23"/>
        </w:rPr>
        <w:t>36</w:t>
      </w:r>
      <w:r w:rsidR="009D2A76" w:rsidRPr="003B67E7">
        <w:rPr>
          <w:sz w:val="23"/>
          <w:szCs w:val="23"/>
        </w:rPr>
        <w:t>Б</w:t>
      </w:r>
      <w:r w:rsidR="002F2168" w:rsidRPr="003B67E7">
        <w:rPr>
          <w:sz w:val="23"/>
          <w:szCs w:val="23"/>
        </w:rPr>
        <w:t>.</w:t>
      </w:r>
      <w:r w:rsidR="009D2A76" w:rsidRPr="003B67E7">
        <w:rPr>
          <w:sz w:val="23"/>
          <w:szCs w:val="23"/>
        </w:rPr>
        <w:t xml:space="preserve"> Начало соревнований в 1</w:t>
      </w:r>
      <w:r w:rsidR="005D0AC4">
        <w:rPr>
          <w:sz w:val="23"/>
          <w:szCs w:val="23"/>
        </w:rPr>
        <w:t>1</w:t>
      </w:r>
      <w:r w:rsidR="009D2A76" w:rsidRPr="003B67E7">
        <w:rPr>
          <w:sz w:val="23"/>
          <w:szCs w:val="23"/>
        </w:rPr>
        <w:t>.00 час.</w:t>
      </w:r>
    </w:p>
    <w:p w:rsidR="00060437" w:rsidRPr="003B67E7" w:rsidRDefault="00B67E90" w:rsidP="00FE5383">
      <w:pPr>
        <w:tabs>
          <w:tab w:val="left" w:pos="-4111"/>
        </w:tabs>
        <w:jc w:val="center"/>
        <w:rPr>
          <w:b/>
          <w:sz w:val="23"/>
          <w:szCs w:val="23"/>
        </w:rPr>
      </w:pPr>
      <w:r w:rsidRPr="003B67E7">
        <w:rPr>
          <w:b/>
          <w:sz w:val="23"/>
          <w:szCs w:val="23"/>
          <w:lang w:val="en-US"/>
        </w:rPr>
        <w:t>I</w:t>
      </w:r>
      <w:r w:rsidR="00B107E4" w:rsidRPr="003B67E7">
        <w:rPr>
          <w:b/>
          <w:sz w:val="23"/>
          <w:szCs w:val="23"/>
          <w:lang w:val="en-US"/>
        </w:rPr>
        <w:t>I</w:t>
      </w:r>
      <w:r w:rsidR="00AE68D2" w:rsidRPr="003B67E7">
        <w:rPr>
          <w:b/>
          <w:sz w:val="23"/>
          <w:szCs w:val="23"/>
          <w:lang w:val="en-US"/>
        </w:rPr>
        <w:t>I</w:t>
      </w:r>
      <w:r w:rsidRPr="003B67E7">
        <w:rPr>
          <w:b/>
          <w:sz w:val="23"/>
          <w:szCs w:val="23"/>
        </w:rPr>
        <w:t xml:space="preserve">. </w:t>
      </w:r>
      <w:r w:rsidR="0035011C" w:rsidRPr="003B67E7">
        <w:rPr>
          <w:b/>
          <w:sz w:val="23"/>
          <w:szCs w:val="23"/>
        </w:rPr>
        <w:t>Руководство проведением</w:t>
      </w:r>
    </w:p>
    <w:p w:rsidR="0035011C" w:rsidRPr="003B67E7" w:rsidRDefault="0035011C" w:rsidP="006B27E1">
      <w:pPr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 xml:space="preserve">3.1. </w:t>
      </w:r>
      <w:r w:rsidR="002C0509" w:rsidRPr="003B67E7">
        <w:rPr>
          <w:sz w:val="23"/>
          <w:szCs w:val="23"/>
        </w:rPr>
        <w:t xml:space="preserve">Организация проведения </w:t>
      </w:r>
      <w:r w:rsidR="005E0451" w:rsidRPr="003B67E7">
        <w:rPr>
          <w:sz w:val="23"/>
          <w:szCs w:val="23"/>
        </w:rPr>
        <w:t>соревнований по лыжным гонкам «Новогодняя гонка»</w:t>
      </w:r>
      <w:r w:rsidR="002C0509" w:rsidRPr="003B67E7">
        <w:rPr>
          <w:sz w:val="23"/>
          <w:szCs w:val="23"/>
        </w:rPr>
        <w:t xml:space="preserve"> возлагается на Отдел по физической культуре, спорту и молодежной политике Администрации ЗАТО г. Железногорск (далее - Отдел)</w:t>
      </w:r>
      <w:r w:rsidR="006B27E1" w:rsidRPr="003B67E7">
        <w:rPr>
          <w:sz w:val="23"/>
          <w:szCs w:val="23"/>
        </w:rPr>
        <w:t xml:space="preserve">, непосредственным исполнителем организации проведения является Муниципальное автономное учреждение «Комбинат оздоровительных спортивных сооружений» (далее – МАУ «КОСС»). </w:t>
      </w:r>
    </w:p>
    <w:p w:rsidR="0035011C" w:rsidRPr="003B67E7" w:rsidRDefault="0035011C" w:rsidP="006B27E1">
      <w:pPr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 xml:space="preserve">3.2. Организаторами </w:t>
      </w:r>
      <w:r w:rsidR="005E0451" w:rsidRPr="003B67E7">
        <w:rPr>
          <w:sz w:val="23"/>
          <w:szCs w:val="23"/>
        </w:rPr>
        <w:t>соревнований по лыжным гонкам «Новогодняя гонка»</w:t>
      </w:r>
      <w:r w:rsidRPr="003B67E7">
        <w:rPr>
          <w:sz w:val="23"/>
          <w:szCs w:val="23"/>
        </w:rPr>
        <w:t xml:space="preserve"> являются Отдел и МАУ «КОСС».</w:t>
      </w:r>
    </w:p>
    <w:p w:rsidR="0035011C" w:rsidRPr="003B67E7" w:rsidRDefault="0035011C" w:rsidP="006B27E1">
      <w:pPr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 xml:space="preserve">3.3. Отдел осуществляет общее руководство подготовкой и проведением </w:t>
      </w:r>
      <w:r w:rsidR="005E0451" w:rsidRPr="003B67E7">
        <w:rPr>
          <w:sz w:val="23"/>
          <w:szCs w:val="23"/>
        </w:rPr>
        <w:t>соревнований по лыжным гонкам «Новогодняя гонка»</w:t>
      </w:r>
      <w:r w:rsidRPr="003B67E7">
        <w:rPr>
          <w:sz w:val="23"/>
          <w:szCs w:val="23"/>
        </w:rPr>
        <w:t>.</w:t>
      </w:r>
    </w:p>
    <w:p w:rsidR="0035011C" w:rsidRPr="003B67E7" w:rsidRDefault="0035011C" w:rsidP="006B27E1">
      <w:pPr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 xml:space="preserve">3.4. МАУ «КОСС» осуществляет непосредственную подготовку и проведение </w:t>
      </w:r>
      <w:r w:rsidR="009D2A76" w:rsidRPr="003B67E7">
        <w:rPr>
          <w:sz w:val="23"/>
          <w:szCs w:val="23"/>
        </w:rPr>
        <w:t>соревнований</w:t>
      </w:r>
      <w:r w:rsidRPr="003B67E7">
        <w:rPr>
          <w:sz w:val="23"/>
          <w:szCs w:val="23"/>
        </w:rPr>
        <w:t>, финансовое обеспечение соревнований.</w:t>
      </w:r>
    </w:p>
    <w:p w:rsidR="00251092" w:rsidRPr="003B67E7" w:rsidRDefault="00251092" w:rsidP="006B27E1">
      <w:pPr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>3.5. Главная судейская коллегия соревнований (далее – ГСК) утверждается МАУ «КОСС» по согласованию</w:t>
      </w:r>
      <w:r w:rsidR="009D2A76" w:rsidRPr="003B67E7">
        <w:rPr>
          <w:sz w:val="23"/>
          <w:szCs w:val="23"/>
        </w:rPr>
        <w:t xml:space="preserve"> </w:t>
      </w:r>
      <w:r w:rsidRPr="003B67E7">
        <w:rPr>
          <w:sz w:val="23"/>
          <w:szCs w:val="23"/>
        </w:rPr>
        <w:t>с Отделом. ГСК осуществляет подготовку и непосредственное проведение спортивных соревнований согласно настоящего положения.</w:t>
      </w:r>
    </w:p>
    <w:p w:rsidR="00251092" w:rsidRPr="003B67E7" w:rsidRDefault="00251092" w:rsidP="00251092">
      <w:pPr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 xml:space="preserve">Главный судья – </w:t>
      </w:r>
      <w:r w:rsidR="000E2839" w:rsidRPr="003B67E7">
        <w:rPr>
          <w:sz w:val="23"/>
          <w:szCs w:val="23"/>
        </w:rPr>
        <w:t>Заранкова Екатерина Александровна</w:t>
      </w:r>
      <w:r w:rsidRPr="003B67E7">
        <w:rPr>
          <w:sz w:val="23"/>
          <w:szCs w:val="23"/>
        </w:rPr>
        <w:t>.</w:t>
      </w:r>
    </w:p>
    <w:p w:rsidR="00251092" w:rsidRPr="003B67E7" w:rsidRDefault="00251092" w:rsidP="00251092">
      <w:pPr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>3.6. Контактные телефоны: 8-9</w:t>
      </w:r>
      <w:r w:rsidR="000E2839" w:rsidRPr="003B67E7">
        <w:rPr>
          <w:sz w:val="23"/>
          <w:szCs w:val="23"/>
        </w:rPr>
        <w:t>1</w:t>
      </w:r>
      <w:r w:rsidRPr="003B67E7">
        <w:rPr>
          <w:sz w:val="23"/>
          <w:szCs w:val="23"/>
        </w:rPr>
        <w:t>3-</w:t>
      </w:r>
      <w:r w:rsidR="000E2839" w:rsidRPr="003B67E7">
        <w:rPr>
          <w:sz w:val="23"/>
          <w:szCs w:val="23"/>
        </w:rPr>
        <w:t>578</w:t>
      </w:r>
      <w:r w:rsidRPr="003B67E7">
        <w:rPr>
          <w:sz w:val="23"/>
          <w:szCs w:val="23"/>
        </w:rPr>
        <w:t>-</w:t>
      </w:r>
      <w:r w:rsidR="000E2839" w:rsidRPr="003B67E7">
        <w:rPr>
          <w:sz w:val="23"/>
          <w:szCs w:val="23"/>
        </w:rPr>
        <w:t>5595</w:t>
      </w:r>
      <w:r w:rsidRPr="003B67E7">
        <w:rPr>
          <w:sz w:val="23"/>
          <w:szCs w:val="23"/>
        </w:rPr>
        <w:t xml:space="preserve"> </w:t>
      </w:r>
      <w:r w:rsidR="000E2839" w:rsidRPr="003B67E7">
        <w:rPr>
          <w:sz w:val="23"/>
          <w:szCs w:val="23"/>
        </w:rPr>
        <w:t>Заранкова Екатерина Александровна</w:t>
      </w:r>
      <w:r w:rsidRPr="003B67E7">
        <w:rPr>
          <w:sz w:val="23"/>
          <w:szCs w:val="23"/>
        </w:rPr>
        <w:t xml:space="preserve">; МАУ «КОСС» - тел./факс: (3919) 75-28-29, </w:t>
      </w:r>
      <w:r w:rsidRPr="003B67E7">
        <w:rPr>
          <w:sz w:val="23"/>
          <w:szCs w:val="23"/>
          <w:lang w:val="en-US"/>
        </w:rPr>
        <w:t>e</w:t>
      </w:r>
      <w:r w:rsidRPr="003B67E7">
        <w:rPr>
          <w:sz w:val="23"/>
          <w:szCs w:val="23"/>
        </w:rPr>
        <w:t>-</w:t>
      </w:r>
      <w:r w:rsidRPr="003B67E7">
        <w:rPr>
          <w:sz w:val="23"/>
          <w:szCs w:val="23"/>
          <w:lang w:val="en-US"/>
        </w:rPr>
        <w:t>mail</w:t>
      </w:r>
      <w:r w:rsidRPr="003B67E7">
        <w:rPr>
          <w:sz w:val="23"/>
          <w:szCs w:val="23"/>
        </w:rPr>
        <w:t xml:space="preserve">: </w:t>
      </w:r>
      <w:hyperlink r:id="rId9" w:history="1">
        <w:r w:rsidRPr="003B67E7">
          <w:rPr>
            <w:rStyle w:val="aa"/>
            <w:sz w:val="23"/>
            <w:szCs w:val="23"/>
            <w:lang w:val="en-US"/>
          </w:rPr>
          <w:t>all</w:t>
        </w:r>
        <w:r w:rsidRPr="003B67E7">
          <w:rPr>
            <w:rStyle w:val="aa"/>
            <w:sz w:val="23"/>
            <w:szCs w:val="23"/>
          </w:rPr>
          <w:t>@</w:t>
        </w:r>
        <w:r w:rsidRPr="003B67E7">
          <w:rPr>
            <w:rStyle w:val="aa"/>
            <w:sz w:val="23"/>
            <w:szCs w:val="23"/>
            <w:lang w:val="en-US"/>
          </w:rPr>
          <w:t>kocc</w:t>
        </w:r>
        <w:r w:rsidRPr="003B67E7">
          <w:rPr>
            <w:rStyle w:val="aa"/>
            <w:sz w:val="23"/>
            <w:szCs w:val="23"/>
          </w:rPr>
          <w:t>26.</w:t>
        </w:r>
        <w:r w:rsidRPr="003B67E7">
          <w:rPr>
            <w:rStyle w:val="aa"/>
            <w:sz w:val="23"/>
            <w:szCs w:val="23"/>
            <w:lang w:val="en-US"/>
          </w:rPr>
          <w:t>ru</w:t>
        </w:r>
      </w:hyperlink>
      <w:r w:rsidRPr="003B67E7">
        <w:rPr>
          <w:sz w:val="23"/>
          <w:szCs w:val="23"/>
        </w:rPr>
        <w:t xml:space="preserve">, управление по физической культуре и спорту – </w:t>
      </w:r>
      <w:r w:rsidR="00D47446">
        <w:rPr>
          <w:sz w:val="23"/>
          <w:szCs w:val="23"/>
        </w:rPr>
        <w:t>Гурылев Дмитрий Андреевич</w:t>
      </w:r>
      <w:r w:rsidRPr="003B67E7">
        <w:rPr>
          <w:sz w:val="23"/>
          <w:szCs w:val="23"/>
        </w:rPr>
        <w:t>.</w:t>
      </w:r>
    </w:p>
    <w:p w:rsidR="00B107E4" w:rsidRPr="003B67E7" w:rsidRDefault="001E1477" w:rsidP="00FE5383">
      <w:pPr>
        <w:tabs>
          <w:tab w:val="left" w:pos="-2410"/>
        </w:tabs>
        <w:jc w:val="center"/>
        <w:rPr>
          <w:b/>
          <w:sz w:val="23"/>
          <w:szCs w:val="23"/>
        </w:rPr>
      </w:pPr>
      <w:r w:rsidRPr="003B67E7">
        <w:rPr>
          <w:b/>
          <w:sz w:val="23"/>
          <w:szCs w:val="23"/>
          <w:lang w:val="en-US"/>
        </w:rPr>
        <w:t>IV</w:t>
      </w:r>
      <w:r w:rsidR="00B107E4" w:rsidRPr="003B67E7">
        <w:rPr>
          <w:b/>
          <w:sz w:val="23"/>
          <w:szCs w:val="23"/>
        </w:rPr>
        <w:t xml:space="preserve">. </w:t>
      </w:r>
      <w:r w:rsidR="00251092" w:rsidRPr="003B67E7">
        <w:rPr>
          <w:b/>
          <w:sz w:val="23"/>
          <w:szCs w:val="23"/>
        </w:rPr>
        <w:t>Требования к участникам и условия их допуска</w:t>
      </w:r>
    </w:p>
    <w:p w:rsidR="00FD1125" w:rsidRPr="003B67E7" w:rsidRDefault="00251092" w:rsidP="009D2A76">
      <w:pPr>
        <w:tabs>
          <w:tab w:val="left" w:pos="-2410"/>
        </w:tabs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 xml:space="preserve">4.1. </w:t>
      </w:r>
      <w:r w:rsidR="009D2A76" w:rsidRPr="003B67E7">
        <w:rPr>
          <w:sz w:val="23"/>
          <w:szCs w:val="23"/>
        </w:rPr>
        <w:t xml:space="preserve">В соревнованиях принимают участие </w:t>
      </w:r>
      <w:r w:rsidR="000E2839" w:rsidRPr="003B67E7">
        <w:rPr>
          <w:sz w:val="23"/>
          <w:szCs w:val="23"/>
        </w:rPr>
        <w:t>жители города</w:t>
      </w:r>
      <w:r w:rsidR="009D2A76" w:rsidRPr="003B67E7">
        <w:rPr>
          <w:sz w:val="23"/>
          <w:szCs w:val="23"/>
        </w:rPr>
        <w:t>, имеющие допуск врача и соответствующую спортивную подготовку</w:t>
      </w:r>
      <w:r w:rsidR="00677AF0" w:rsidRPr="003B67E7">
        <w:rPr>
          <w:sz w:val="23"/>
          <w:szCs w:val="23"/>
        </w:rPr>
        <w:t xml:space="preserve"> по следующим возрастным группам: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58"/>
        <w:gridCol w:w="3201"/>
        <w:gridCol w:w="3114"/>
        <w:gridCol w:w="3116"/>
      </w:tblGrid>
      <w:tr w:rsidR="00D47446" w:rsidRPr="009B2E37" w:rsidTr="00D47446">
        <w:tc>
          <w:tcPr>
            <w:tcW w:w="458" w:type="dxa"/>
          </w:tcPr>
          <w:p w:rsidR="00D47446" w:rsidRPr="009B2E37" w:rsidRDefault="00D47446" w:rsidP="00B13EE6">
            <w:pPr>
              <w:tabs>
                <w:tab w:val="left" w:pos="-2410"/>
              </w:tabs>
              <w:jc w:val="center"/>
              <w:rPr>
                <w:b/>
              </w:rPr>
            </w:pPr>
            <w:r w:rsidRPr="009B2E37">
              <w:rPr>
                <w:b/>
              </w:rPr>
              <w:t>№</w:t>
            </w:r>
          </w:p>
        </w:tc>
        <w:tc>
          <w:tcPr>
            <w:tcW w:w="3201" w:type="dxa"/>
          </w:tcPr>
          <w:p w:rsidR="00D47446" w:rsidRPr="009B2E37" w:rsidRDefault="00D47446" w:rsidP="00B13EE6">
            <w:pPr>
              <w:tabs>
                <w:tab w:val="left" w:pos="-2410"/>
              </w:tabs>
              <w:jc w:val="center"/>
              <w:rPr>
                <w:b/>
              </w:rPr>
            </w:pPr>
            <w:r>
              <w:rPr>
                <w:b/>
              </w:rPr>
              <w:t>Учащиеся ДЮСШ-1, члены сборной города по лыжным видам спорта, ветераны лыжного спорта</w:t>
            </w:r>
          </w:p>
        </w:tc>
        <w:tc>
          <w:tcPr>
            <w:tcW w:w="3114" w:type="dxa"/>
          </w:tcPr>
          <w:p w:rsidR="00D47446" w:rsidRPr="009B2E37" w:rsidRDefault="00D47446" w:rsidP="00B13EE6">
            <w:pPr>
              <w:tabs>
                <w:tab w:val="left" w:pos="-2410"/>
              </w:tabs>
              <w:jc w:val="center"/>
              <w:rPr>
                <w:b/>
              </w:rPr>
            </w:pPr>
            <w:r w:rsidRPr="009B2E37">
              <w:rPr>
                <w:b/>
              </w:rPr>
              <w:t>Любители мужчины</w:t>
            </w:r>
          </w:p>
        </w:tc>
        <w:tc>
          <w:tcPr>
            <w:tcW w:w="3116" w:type="dxa"/>
          </w:tcPr>
          <w:p w:rsidR="00D47446" w:rsidRPr="009B2E37" w:rsidRDefault="00D47446" w:rsidP="00B13EE6">
            <w:pPr>
              <w:tabs>
                <w:tab w:val="left" w:pos="-2410"/>
              </w:tabs>
              <w:jc w:val="center"/>
              <w:rPr>
                <w:b/>
              </w:rPr>
            </w:pPr>
            <w:r w:rsidRPr="009B2E37">
              <w:rPr>
                <w:b/>
              </w:rPr>
              <w:t>Любители женщины</w:t>
            </w:r>
          </w:p>
        </w:tc>
      </w:tr>
      <w:tr w:rsidR="00D47446" w:rsidTr="00D47446">
        <w:tc>
          <w:tcPr>
            <w:tcW w:w="458" w:type="dxa"/>
          </w:tcPr>
          <w:p w:rsidR="00D47446" w:rsidRDefault="00D47446" w:rsidP="00B13EE6">
            <w:pPr>
              <w:tabs>
                <w:tab w:val="left" w:pos="-2410"/>
              </w:tabs>
              <w:jc w:val="center"/>
            </w:pPr>
            <w:r>
              <w:t>1</w:t>
            </w:r>
          </w:p>
        </w:tc>
        <w:tc>
          <w:tcPr>
            <w:tcW w:w="3201" w:type="dxa"/>
          </w:tcPr>
          <w:p w:rsidR="00D47446" w:rsidRDefault="00D47446" w:rsidP="0021404F">
            <w:pPr>
              <w:tabs>
                <w:tab w:val="left" w:pos="-2410"/>
              </w:tabs>
              <w:jc w:val="center"/>
            </w:pPr>
            <w:r>
              <w:t>200</w:t>
            </w:r>
            <w:r w:rsidR="0021404F">
              <w:rPr>
                <w:lang w:val="en-US"/>
              </w:rPr>
              <w:t>6</w:t>
            </w:r>
            <w:r>
              <w:t xml:space="preserve"> и мл. </w:t>
            </w:r>
          </w:p>
        </w:tc>
        <w:tc>
          <w:tcPr>
            <w:tcW w:w="3114" w:type="dxa"/>
            <w:vMerge w:val="restart"/>
            <w:vAlign w:val="center"/>
          </w:tcPr>
          <w:p w:rsidR="00D47446" w:rsidRDefault="00D47446" w:rsidP="0021404F">
            <w:pPr>
              <w:tabs>
                <w:tab w:val="left" w:pos="-2410"/>
              </w:tabs>
              <w:jc w:val="center"/>
            </w:pPr>
            <w:r>
              <w:t>199</w:t>
            </w:r>
            <w:r w:rsidR="0021404F">
              <w:rPr>
                <w:lang w:val="en-US"/>
              </w:rPr>
              <w:t>7</w:t>
            </w:r>
            <w:r>
              <w:t>-197</w:t>
            </w:r>
            <w:r w:rsidR="0021404F">
              <w:rPr>
                <w:lang w:val="en-US"/>
              </w:rPr>
              <w:t>6</w:t>
            </w:r>
            <w:r>
              <w:t xml:space="preserve"> (18-39 лет)</w:t>
            </w:r>
          </w:p>
        </w:tc>
        <w:tc>
          <w:tcPr>
            <w:tcW w:w="3116" w:type="dxa"/>
            <w:vMerge w:val="restart"/>
            <w:vAlign w:val="center"/>
          </w:tcPr>
          <w:p w:rsidR="00D47446" w:rsidRDefault="00D47446" w:rsidP="0021404F">
            <w:pPr>
              <w:tabs>
                <w:tab w:val="left" w:pos="-2410"/>
              </w:tabs>
              <w:jc w:val="center"/>
            </w:pPr>
            <w:r>
              <w:t>199</w:t>
            </w:r>
            <w:r w:rsidR="0021404F">
              <w:rPr>
                <w:lang w:val="en-US"/>
              </w:rPr>
              <w:t>7</w:t>
            </w:r>
            <w:r>
              <w:t>-197</w:t>
            </w:r>
            <w:r w:rsidR="0021404F">
              <w:rPr>
                <w:lang w:val="en-US"/>
              </w:rPr>
              <w:t>6</w:t>
            </w:r>
            <w:r>
              <w:t xml:space="preserve"> (18-39 лет)</w:t>
            </w:r>
          </w:p>
        </w:tc>
      </w:tr>
      <w:tr w:rsidR="00D47446" w:rsidTr="00D47446">
        <w:tc>
          <w:tcPr>
            <w:tcW w:w="458" w:type="dxa"/>
          </w:tcPr>
          <w:p w:rsidR="00D47446" w:rsidRDefault="00D47446" w:rsidP="00B13EE6">
            <w:pPr>
              <w:tabs>
                <w:tab w:val="left" w:pos="-2410"/>
              </w:tabs>
              <w:jc w:val="center"/>
            </w:pPr>
            <w:r>
              <w:t>2</w:t>
            </w:r>
          </w:p>
        </w:tc>
        <w:tc>
          <w:tcPr>
            <w:tcW w:w="3201" w:type="dxa"/>
          </w:tcPr>
          <w:p w:rsidR="00D47446" w:rsidRDefault="00D47446" w:rsidP="0021404F">
            <w:pPr>
              <w:tabs>
                <w:tab w:val="left" w:pos="-2410"/>
              </w:tabs>
              <w:jc w:val="center"/>
            </w:pPr>
            <w:r>
              <w:t>200</w:t>
            </w:r>
            <w:r w:rsidR="0021404F">
              <w:rPr>
                <w:lang w:val="en-US"/>
              </w:rPr>
              <w:t>4</w:t>
            </w:r>
            <w:r>
              <w:t>-200</w:t>
            </w:r>
            <w:r w:rsidR="0021404F">
              <w:rPr>
                <w:lang w:val="en-US"/>
              </w:rPr>
              <w:t>5</w:t>
            </w:r>
            <w:r>
              <w:t xml:space="preserve"> </w:t>
            </w:r>
          </w:p>
        </w:tc>
        <w:tc>
          <w:tcPr>
            <w:tcW w:w="3114" w:type="dxa"/>
            <w:vMerge/>
            <w:vAlign w:val="center"/>
          </w:tcPr>
          <w:p w:rsidR="00D47446" w:rsidRDefault="00D47446" w:rsidP="00B13EE6">
            <w:pPr>
              <w:tabs>
                <w:tab w:val="left" w:pos="-2410"/>
              </w:tabs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D47446" w:rsidRDefault="00D47446" w:rsidP="00B13EE6">
            <w:pPr>
              <w:tabs>
                <w:tab w:val="left" w:pos="-2410"/>
              </w:tabs>
              <w:jc w:val="center"/>
            </w:pPr>
          </w:p>
        </w:tc>
      </w:tr>
      <w:tr w:rsidR="00D47446" w:rsidTr="00D47446">
        <w:tc>
          <w:tcPr>
            <w:tcW w:w="458" w:type="dxa"/>
          </w:tcPr>
          <w:p w:rsidR="00D47446" w:rsidRDefault="00D47446" w:rsidP="00B13EE6">
            <w:pPr>
              <w:tabs>
                <w:tab w:val="left" w:pos="-2410"/>
              </w:tabs>
              <w:jc w:val="center"/>
            </w:pPr>
            <w:r>
              <w:t>3</w:t>
            </w:r>
          </w:p>
        </w:tc>
        <w:tc>
          <w:tcPr>
            <w:tcW w:w="3201" w:type="dxa"/>
          </w:tcPr>
          <w:p w:rsidR="00D47446" w:rsidRDefault="00D47446" w:rsidP="0021404F">
            <w:pPr>
              <w:tabs>
                <w:tab w:val="left" w:pos="-2410"/>
              </w:tabs>
              <w:jc w:val="center"/>
            </w:pPr>
            <w:r>
              <w:t>200</w:t>
            </w:r>
            <w:r w:rsidR="0021404F">
              <w:rPr>
                <w:lang w:val="en-US"/>
              </w:rPr>
              <w:t>2</w:t>
            </w:r>
            <w:r>
              <w:t>-200</w:t>
            </w:r>
            <w:r w:rsidR="0021404F">
              <w:rPr>
                <w:lang w:val="en-US"/>
              </w:rPr>
              <w:t>3</w:t>
            </w:r>
            <w:r>
              <w:t xml:space="preserve"> </w:t>
            </w:r>
          </w:p>
        </w:tc>
        <w:tc>
          <w:tcPr>
            <w:tcW w:w="3114" w:type="dxa"/>
            <w:vMerge/>
            <w:vAlign w:val="center"/>
          </w:tcPr>
          <w:p w:rsidR="00D47446" w:rsidRDefault="00D47446" w:rsidP="00B13EE6">
            <w:pPr>
              <w:tabs>
                <w:tab w:val="left" w:pos="-2410"/>
              </w:tabs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D47446" w:rsidRDefault="00D47446" w:rsidP="00B13EE6">
            <w:pPr>
              <w:tabs>
                <w:tab w:val="left" w:pos="-2410"/>
              </w:tabs>
              <w:jc w:val="center"/>
            </w:pPr>
          </w:p>
        </w:tc>
      </w:tr>
      <w:tr w:rsidR="00D47446" w:rsidTr="00D47446">
        <w:tc>
          <w:tcPr>
            <w:tcW w:w="458" w:type="dxa"/>
          </w:tcPr>
          <w:p w:rsidR="00D47446" w:rsidRDefault="00D47446" w:rsidP="00B13EE6">
            <w:pPr>
              <w:tabs>
                <w:tab w:val="left" w:pos="-2410"/>
              </w:tabs>
              <w:jc w:val="center"/>
            </w:pPr>
            <w:r>
              <w:t>4</w:t>
            </w:r>
          </w:p>
        </w:tc>
        <w:tc>
          <w:tcPr>
            <w:tcW w:w="3201" w:type="dxa"/>
          </w:tcPr>
          <w:p w:rsidR="00D47446" w:rsidRDefault="0021404F" w:rsidP="0021404F">
            <w:pPr>
              <w:tabs>
                <w:tab w:val="left" w:pos="-2410"/>
              </w:tabs>
              <w:jc w:val="center"/>
            </w:pPr>
            <w:r>
              <w:rPr>
                <w:lang w:val="en-US"/>
              </w:rPr>
              <w:t>2000</w:t>
            </w:r>
            <w:r w:rsidR="00D47446">
              <w:t>-200</w:t>
            </w:r>
            <w:r>
              <w:rPr>
                <w:lang w:val="en-US"/>
              </w:rPr>
              <w:t>1</w:t>
            </w:r>
            <w:r w:rsidR="00D47446">
              <w:t xml:space="preserve"> </w:t>
            </w:r>
          </w:p>
        </w:tc>
        <w:tc>
          <w:tcPr>
            <w:tcW w:w="3114" w:type="dxa"/>
            <w:vMerge/>
            <w:vAlign w:val="center"/>
          </w:tcPr>
          <w:p w:rsidR="00D47446" w:rsidRDefault="00D47446" w:rsidP="00B13EE6">
            <w:pPr>
              <w:tabs>
                <w:tab w:val="left" w:pos="-2410"/>
              </w:tabs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D47446" w:rsidRDefault="00D47446" w:rsidP="00B13EE6">
            <w:pPr>
              <w:tabs>
                <w:tab w:val="left" w:pos="-2410"/>
              </w:tabs>
              <w:jc w:val="center"/>
            </w:pPr>
          </w:p>
        </w:tc>
      </w:tr>
      <w:tr w:rsidR="00D47446" w:rsidTr="00D47446">
        <w:tc>
          <w:tcPr>
            <w:tcW w:w="458" w:type="dxa"/>
          </w:tcPr>
          <w:p w:rsidR="00D47446" w:rsidRDefault="00D47446" w:rsidP="00B13EE6">
            <w:pPr>
              <w:tabs>
                <w:tab w:val="left" w:pos="-2410"/>
              </w:tabs>
              <w:jc w:val="center"/>
            </w:pPr>
            <w:r>
              <w:t>5</w:t>
            </w:r>
          </w:p>
        </w:tc>
        <w:tc>
          <w:tcPr>
            <w:tcW w:w="3201" w:type="dxa"/>
          </w:tcPr>
          <w:p w:rsidR="00D47446" w:rsidRDefault="00D47446" w:rsidP="0021404F">
            <w:pPr>
              <w:tabs>
                <w:tab w:val="left" w:pos="-2410"/>
              </w:tabs>
              <w:jc w:val="center"/>
            </w:pPr>
            <w:r>
              <w:t>199</w:t>
            </w:r>
            <w:r w:rsidR="0021404F">
              <w:rPr>
                <w:lang w:val="en-US"/>
              </w:rPr>
              <w:t>8</w:t>
            </w:r>
            <w:r>
              <w:t>-199</w:t>
            </w:r>
            <w:r w:rsidR="0021404F">
              <w:rPr>
                <w:lang w:val="en-US"/>
              </w:rPr>
              <w:t>9</w:t>
            </w:r>
            <w:r>
              <w:t xml:space="preserve"> </w:t>
            </w:r>
          </w:p>
        </w:tc>
        <w:tc>
          <w:tcPr>
            <w:tcW w:w="3114" w:type="dxa"/>
            <w:vMerge w:val="restart"/>
            <w:vAlign w:val="center"/>
          </w:tcPr>
          <w:p w:rsidR="00D47446" w:rsidRDefault="00D47446" w:rsidP="0021404F">
            <w:pPr>
              <w:tabs>
                <w:tab w:val="left" w:pos="-2410"/>
              </w:tabs>
              <w:jc w:val="center"/>
            </w:pPr>
            <w:r>
              <w:t>197</w:t>
            </w:r>
            <w:r w:rsidR="0021404F" w:rsidRPr="0021404F">
              <w:t>5</w:t>
            </w:r>
            <w:r>
              <w:t xml:space="preserve"> и старше (40 лет и ст.)</w:t>
            </w:r>
          </w:p>
        </w:tc>
        <w:tc>
          <w:tcPr>
            <w:tcW w:w="3116" w:type="dxa"/>
            <w:vMerge w:val="restart"/>
            <w:vAlign w:val="center"/>
          </w:tcPr>
          <w:p w:rsidR="00D47446" w:rsidRDefault="00D47446" w:rsidP="0021404F">
            <w:pPr>
              <w:tabs>
                <w:tab w:val="left" w:pos="-2410"/>
              </w:tabs>
              <w:jc w:val="center"/>
            </w:pPr>
            <w:r>
              <w:t>197</w:t>
            </w:r>
            <w:r w:rsidR="0021404F" w:rsidRPr="0021404F">
              <w:t>5</w:t>
            </w:r>
            <w:r>
              <w:t xml:space="preserve"> и старше (40 лет и ст.)</w:t>
            </w:r>
          </w:p>
        </w:tc>
      </w:tr>
      <w:tr w:rsidR="00D47446" w:rsidTr="00D47446">
        <w:tc>
          <w:tcPr>
            <w:tcW w:w="458" w:type="dxa"/>
          </w:tcPr>
          <w:p w:rsidR="00D47446" w:rsidRDefault="00D47446" w:rsidP="00B13EE6">
            <w:pPr>
              <w:tabs>
                <w:tab w:val="left" w:pos="-2410"/>
              </w:tabs>
              <w:jc w:val="center"/>
            </w:pPr>
            <w:r>
              <w:t>6</w:t>
            </w:r>
          </w:p>
        </w:tc>
        <w:tc>
          <w:tcPr>
            <w:tcW w:w="3201" w:type="dxa"/>
          </w:tcPr>
          <w:p w:rsidR="00D47446" w:rsidRDefault="00D47446" w:rsidP="0021404F">
            <w:pPr>
              <w:tabs>
                <w:tab w:val="left" w:pos="-2410"/>
              </w:tabs>
              <w:jc w:val="center"/>
            </w:pPr>
            <w:r>
              <w:t>199</w:t>
            </w:r>
            <w:r w:rsidR="0021404F">
              <w:rPr>
                <w:lang w:val="en-US"/>
              </w:rPr>
              <w:t>7</w:t>
            </w:r>
            <w:r>
              <w:t>-197</w:t>
            </w:r>
            <w:r w:rsidR="0021404F">
              <w:rPr>
                <w:lang w:val="en-US"/>
              </w:rPr>
              <w:t>6</w:t>
            </w:r>
            <w:r>
              <w:t xml:space="preserve"> </w:t>
            </w:r>
          </w:p>
        </w:tc>
        <w:tc>
          <w:tcPr>
            <w:tcW w:w="3114" w:type="dxa"/>
            <w:vMerge/>
          </w:tcPr>
          <w:p w:rsidR="00D47446" w:rsidRDefault="00D47446" w:rsidP="00B13EE6">
            <w:pPr>
              <w:tabs>
                <w:tab w:val="left" w:pos="-2410"/>
              </w:tabs>
              <w:jc w:val="both"/>
            </w:pPr>
          </w:p>
        </w:tc>
        <w:tc>
          <w:tcPr>
            <w:tcW w:w="3116" w:type="dxa"/>
            <w:vMerge/>
          </w:tcPr>
          <w:p w:rsidR="00D47446" w:rsidRDefault="00D47446" w:rsidP="00B13EE6">
            <w:pPr>
              <w:tabs>
                <w:tab w:val="left" w:pos="-2410"/>
              </w:tabs>
              <w:jc w:val="both"/>
            </w:pPr>
          </w:p>
        </w:tc>
      </w:tr>
      <w:tr w:rsidR="00D47446" w:rsidTr="00D47446">
        <w:tc>
          <w:tcPr>
            <w:tcW w:w="458" w:type="dxa"/>
          </w:tcPr>
          <w:p w:rsidR="00D47446" w:rsidRDefault="00D47446" w:rsidP="00B13EE6">
            <w:pPr>
              <w:tabs>
                <w:tab w:val="left" w:pos="-2410"/>
              </w:tabs>
              <w:jc w:val="center"/>
            </w:pPr>
            <w:r>
              <w:t>7</w:t>
            </w:r>
          </w:p>
        </w:tc>
        <w:tc>
          <w:tcPr>
            <w:tcW w:w="3201" w:type="dxa"/>
          </w:tcPr>
          <w:p w:rsidR="00D47446" w:rsidRPr="0021404F" w:rsidRDefault="00D47446" w:rsidP="0021404F">
            <w:pPr>
              <w:tabs>
                <w:tab w:val="left" w:pos="-2410"/>
              </w:tabs>
              <w:jc w:val="center"/>
              <w:rPr>
                <w:lang w:val="en-US"/>
              </w:rPr>
            </w:pPr>
            <w:r>
              <w:t>197</w:t>
            </w:r>
            <w:r w:rsidR="0021404F">
              <w:rPr>
                <w:lang w:val="en-US"/>
              </w:rPr>
              <w:t>5</w:t>
            </w:r>
            <w:r>
              <w:t>-196</w:t>
            </w:r>
            <w:r w:rsidR="0021404F">
              <w:rPr>
                <w:lang w:val="en-US"/>
              </w:rPr>
              <w:t>6</w:t>
            </w:r>
          </w:p>
        </w:tc>
        <w:tc>
          <w:tcPr>
            <w:tcW w:w="3114" w:type="dxa"/>
            <w:vMerge/>
          </w:tcPr>
          <w:p w:rsidR="00D47446" w:rsidRDefault="00D47446" w:rsidP="00B13EE6">
            <w:pPr>
              <w:tabs>
                <w:tab w:val="left" w:pos="-2410"/>
              </w:tabs>
              <w:jc w:val="both"/>
            </w:pPr>
          </w:p>
        </w:tc>
        <w:tc>
          <w:tcPr>
            <w:tcW w:w="3116" w:type="dxa"/>
            <w:vMerge/>
          </w:tcPr>
          <w:p w:rsidR="00D47446" w:rsidRDefault="00D47446" w:rsidP="00B13EE6">
            <w:pPr>
              <w:tabs>
                <w:tab w:val="left" w:pos="-2410"/>
              </w:tabs>
              <w:jc w:val="both"/>
            </w:pPr>
          </w:p>
        </w:tc>
      </w:tr>
      <w:tr w:rsidR="00D47446" w:rsidTr="00D47446">
        <w:tc>
          <w:tcPr>
            <w:tcW w:w="458" w:type="dxa"/>
          </w:tcPr>
          <w:p w:rsidR="00D47446" w:rsidRDefault="00D47446" w:rsidP="00B13EE6">
            <w:pPr>
              <w:tabs>
                <w:tab w:val="left" w:pos="-2410"/>
              </w:tabs>
              <w:jc w:val="center"/>
            </w:pPr>
            <w:r>
              <w:t>8</w:t>
            </w:r>
          </w:p>
        </w:tc>
        <w:tc>
          <w:tcPr>
            <w:tcW w:w="3201" w:type="dxa"/>
          </w:tcPr>
          <w:p w:rsidR="00D47446" w:rsidRDefault="00D47446" w:rsidP="0021404F">
            <w:pPr>
              <w:tabs>
                <w:tab w:val="left" w:pos="-2410"/>
              </w:tabs>
              <w:jc w:val="center"/>
            </w:pPr>
            <w:r>
              <w:t>196</w:t>
            </w:r>
            <w:r w:rsidR="0021404F">
              <w:rPr>
                <w:lang w:val="en-US"/>
              </w:rPr>
              <w:t>5</w:t>
            </w:r>
            <w:r>
              <w:t xml:space="preserve"> и старше </w:t>
            </w:r>
          </w:p>
        </w:tc>
        <w:tc>
          <w:tcPr>
            <w:tcW w:w="3114" w:type="dxa"/>
            <w:vMerge/>
          </w:tcPr>
          <w:p w:rsidR="00D47446" w:rsidRDefault="00D47446" w:rsidP="00B13EE6">
            <w:pPr>
              <w:tabs>
                <w:tab w:val="left" w:pos="-2410"/>
              </w:tabs>
              <w:jc w:val="both"/>
            </w:pPr>
          </w:p>
        </w:tc>
        <w:tc>
          <w:tcPr>
            <w:tcW w:w="3116" w:type="dxa"/>
            <w:vMerge/>
          </w:tcPr>
          <w:p w:rsidR="00D47446" w:rsidRDefault="00D47446" w:rsidP="00B13EE6">
            <w:pPr>
              <w:tabs>
                <w:tab w:val="left" w:pos="-2410"/>
              </w:tabs>
              <w:jc w:val="both"/>
            </w:pPr>
          </w:p>
        </w:tc>
      </w:tr>
      <w:tr w:rsidR="00B2300C" w:rsidTr="00524863">
        <w:tc>
          <w:tcPr>
            <w:tcW w:w="458" w:type="dxa"/>
          </w:tcPr>
          <w:p w:rsidR="00B2300C" w:rsidRDefault="00B2300C" w:rsidP="00B13EE6">
            <w:pPr>
              <w:tabs>
                <w:tab w:val="left" w:pos="-2410"/>
              </w:tabs>
              <w:jc w:val="center"/>
            </w:pPr>
            <w:r>
              <w:rPr>
                <w:lang w:val="en-US"/>
              </w:rPr>
              <w:t>9</w:t>
            </w:r>
          </w:p>
        </w:tc>
        <w:tc>
          <w:tcPr>
            <w:tcW w:w="9431" w:type="dxa"/>
            <w:gridSpan w:val="3"/>
          </w:tcPr>
          <w:p w:rsidR="00B2300C" w:rsidRDefault="00B2300C" w:rsidP="00B2300C">
            <w:pPr>
              <w:tabs>
                <w:tab w:val="left" w:pos="-2410"/>
              </w:tabs>
              <w:jc w:val="both"/>
            </w:pPr>
            <w:r>
              <w:t>Костюмированная эстафета среди работников предприятий города 4 х 1,5 км (см. приложение №1).</w:t>
            </w:r>
          </w:p>
        </w:tc>
      </w:tr>
      <w:tr w:rsidR="0021404F" w:rsidTr="004E6C45">
        <w:tc>
          <w:tcPr>
            <w:tcW w:w="458" w:type="dxa"/>
          </w:tcPr>
          <w:p w:rsidR="0021404F" w:rsidRPr="00B2300C" w:rsidRDefault="00B2300C" w:rsidP="00B13EE6">
            <w:pPr>
              <w:tabs>
                <w:tab w:val="left" w:pos="-2410"/>
              </w:tabs>
              <w:jc w:val="center"/>
            </w:pPr>
            <w:r>
              <w:t>10</w:t>
            </w:r>
          </w:p>
        </w:tc>
        <w:tc>
          <w:tcPr>
            <w:tcW w:w="9431" w:type="dxa"/>
            <w:gridSpan w:val="3"/>
          </w:tcPr>
          <w:p w:rsidR="0021404F" w:rsidRPr="0021404F" w:rsidRDefault="0021404F" w:rsidP="00B13EE6">
            <w:pPr>
              <w:tabs>
                <w:tab w:val="left" w:pos="-2410"/>
              </w:tabs>
              <w:jc w:val="both"/>
            </w:pPr>
            <w:r>
              <w:t xml:space="preserve">Костюмированная эстафета среди общеобразовательных школ города 4 х 800 м </w:t>
            </w:r>
            <w:r w:rsidR="00B2300C">
              <w:t>(см. приложение №1)</w:t>
            </w:r>
            <w:r>
              <w:t>.</w:t>
            </w:r>
          </w:p>
        </w:tc>
      </w:tr>
    </w:tbl>
    <w:p w:rsidR="005E0451" w:rsidRPr="003B67E7" w:rsidRDefault="005E0451" w:rsidP="009D2A76">
      <w:pPr>
        <w:tabs>
          <w:tab w:val="left" w:pos="-2410"/>
        </w:tabs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 xml:space="preserve">4.2. Участники могут выступать в карнавальных костюмах. </w:t>
      </w:r>
    </w:p>
    <w:p w:rsidR="00677AF0" w:rsidRPr="003B67E7" w:rsidRDefault="009B2E37" w:rsidP="009D2A76">
      <w:pPr>
        <w:tabs>
          <w:tab w:val="left" w:pos="-2410"/>
        </w:tabs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>4.2. Правомерность выступления участника в любительской возрастной группе определяет ГСК во время приема заявок.</w:t>
      </w:r>
    </w:p>
    <w:p w:rsidR="006640CB" w:rsidRDefault="006640CB" w:rsidP="00C02DED">
      <w:pPr>
        <w:tabs>
          <w:tab w:val="left" w:pos="-2410"/>
        </w:tabs>
        <w:ind w:firstLine="709"/>
        <w:jc w:val="both"/>
        <w:rPr>
          <w:sz w:val="23"/>
          <w:szCs w:val="23"/>
        </w:rPr>
      </w:pPr>
    </w:p>
    <w:p w:rsidR="00B2300C" w:rsidRPr="003B67E7" w:rsidRDefault="00B2300C" w:rsidP="00C02DED">
      <w:pPr>
        <w:tabs>
          <w:tab w:val="left" w:pos="-2410"/>
        </w:tabs>
        <w:ind w:firstLine="709"/>
        <w:jc w:val="both"/>
        <w:rPr>
          <w:sz w:val="23"/>
          <w:szCs w:val="23"/>
        </w:rPr>
      </w:pPr>
    </w:p>
    <w:p w:rsidR="00804F5A" w:rsidRPr="003B67E7" w:rsidRDefault="00FE0A1E" w:rsidP="00FE5383">
      <w:pPr>
        <w:jc w:val="center"/>
        <w:rPr>
          <w:sz w:val="23"/>
          <w:szCs w:val="23"/>
        </w:rPr>
      </w:pPr>
      <w:r w:rsidRPr="003B67E7">
        <w:rPr>
          <w:b/>
          <w:sz w:val="23"/>
          <w:szCs w:val="23"/>
          <w:lang w:val="en-US"/>
        </w:rPr>
        <w:lastRenderedPageBreak/>
        <w:t>V</w:t>
      </w:r>
      <w:r w:rsidRPr="003B67E7">
        <w:rPr>
          <w:b/>
          <w:sz w:val="23"/>
          <w:szCs w:val="23"/>
        </w:rPr>
        <w:t xml:space="preserve">. </w:t>
      </w:r>
      <w:r w:rsidR="00251092" w:rsidRPr="003B67E7">
        <w:rPr>
          <w:b/>
          <w:sz w:val="23"/>
          <w:szCs w:val="23"/>
        </w:rPr>
        <w:t>Заявки на участие</w:t>
      </w:r>
    </w:p>
    <w:p w:rsidR="007225F1" w:rsidRPr="003B67E7" w:rsidRDefault="00251092" w:rsidP="009B2E37">
      <w:pPr>
        <w:ind w:firstLine="709"/>
        <w:jc w:val="both"/>
        <w:rPr>
          <w:b/>
          <w:sz w:val="23"/>
          <w:szCs w:val="23"/>
        </w:rPr>
      </w:pPr>
      <w:r w:rsidRPr="003B67E7">
        <w:rPr>
          <w:sz w:val="23"/>
          <w:szCs w:val="23"/>
        </w:rPr>
        <w:t xml:space="preserve">5.1. </w:t>
      </w:r>
      <w:r w:rsidR="009B2E37" w:rsidRPr="003B67E7">
        <w:rPr>
          <w:sz w:val="23"/>
          <w:szCs w:val="23"/>
        </w:rPr>
        <w:t>З</w:t>
      </w:r>
      <w:r w:rsidRPr="003B67E7">
        <w:rPr>
          <w:sz w:val="23"/>
          <w:szCs w:val="23"/>
        </w:rPr>
        <w:t xml:space="preserve">аявки на участие в </w:t>
      </w:r>
      <w:r w:rsidR="009D2A76" w:rsidRPr="003B67E7">
        <w:rPr>
          <w:sz w:val="23"/>
          <w:szCs w:val="23"/>
        </w:rPr>
        <w:t>соревнованиях</w:t>
      </w:r>
      <w:r w:rsidRPr="003B67E7">
        <w:rPr>
          <w:sz w:val="23"/>
          <w:szCs w:val="23"/>
        </w:rPr>
        <w:t xml:space="preserve"> подаются </w:t>
      </w:r>
      <w:r w:rsidR="009B2E37" w:rsidRPr="003B67E7">
        <w:rPr>
          <w:sz w:val="23"/>
          <w:szCs w:val="23"/>
        </w:rPr>
        <w:t>участниками либо их представителями</w:t>
      </w:r>
      <w:r w:rsidR="009B2E37" w:rsidRPr="003B67E7">
        <w:rPr>
          <w:b/>
          <w:sz w:val="23"/>
          <w:szCs w:val="23"/>
        </w:rPr>
        <w:t xml:space="preserve"> не позднее, чем за 15 мин до старта.</w:t>
      </w:r>
    </w:p>
    <w:p w:rsidR="00251092" w:rsidRPr="006C3756" w:rsidRDefault="00251092" w:rsidP="00251092">
      <w:pPr>
        <w:ind w:firstLine="709"/>
        <w:jc w:val="center"/>
        <w:rPr>
          <w:b/>
          <w:sz w:val="23"/>
          <w:szCs w:val="23"/>
        </w:rPr>
      </w:pPr>
      <w:r w:rsidRPr="006C3756">
        <w:rPr>
          <w:b/>
          <w:sz w:val="23"/>
          <w:szCs w:val="23"/>
          <w:lang w:val="en-US"/>
        </w:rPr>
        <w:t>VI</w:t>
      </w:r>
      <w:r w:rsidRPr="006C3756">
        <w:rPr>
          <w:b/>
          <w:sz w:val="23"/>
          <w:szCs w:val="23"/>
        </w:rPr>
        <w:t>. Программа соревнований</w:t>
      </w:r>
    </w:p>
    <w:p w:rsidR="007225F1" w:rsidRPr="006C3756" w:rsidRDefault="008D419E" w:rsidP="005E0451">
      <w:pPr>
        <w:pStyle w:val="a5"/>
        <w:ind w:left="0" w:firstLine="709"/>
        <w:jc w:val="both"/>
        <w:rPr>
          <w:sz w:val="23"/>
          <w:szCs w:val="23"/>
        </w:rPr>
      </w:pPr>
      <w:r w:rsidRPr="006C3756">
        <w:rPr>
          <w:sz w:val="23"/>
          <w:szCs w:val="23"/>
        </w:rPr>
        <w:t>6.</w:t>
      </w:r>
      <w:r w:rsidR="00FD6835" w:rsidRPr="006C3756">
        <w:rPr>
          <w:sz w:val="23"/>
          <w:szCs w:val="23"/>
        </w:rPr>
        <w:t>1.</w:t>
      </w:r>
      <w:r w:rsidR="007225F1" w:rsidRPr="006C3756">
        <w:rPr>
          <w:sz w:val="23"/>
          <w:szCs w:val="23"/>
        </w:rPr>
        <w:t xml:space="preserve"> </w:t>
      </w:r>
      <w:r w:rsidR="009B2E37" w:rsidRPr="006C3756">
        <w:rPr>
          <w:sz w:val="23"/>
          <w:szCs w:val="23"/>
        </w:rPr>
        <w:t>1</w:t>
      </w:r>
      <w:r w:rsidR="00D47446" w:rsidRPr="006C3756">
        <w:rPr>
          <w:sz w:val="23"/>
          <w:szCs w:val="23"/>
        </w:rPr>
        <w:t>1</w:t>
      </w:r>
      <w:r w:rsidR="009B2E37" w:rsidRPr="006C3756">
        <w:rPr>
          <w:sz w:val="23"/>
          <w:szCs w:val="23"/>
        </w:rPr>
        <w:t>.00 – 1</w:t>
      </w:r>
      <w:r w:rsidR="00D47446" w:rsidRPr="006C3756">
        <w:rPr>
          <w:sz w:val="23"/>
          <w:szCs w:val="23"/>
        </w:rPr>
        <w:t>1</w:t>
      </w:r>
      <w:r w:rsidR="009B2E37" w:rsidRPr="006C3756">
        <w:rPr>
          <w:sz w:val="23"/>
          <w:szCs w:val="23"/>
        </w:rPr>
        <w:t>.45 час – прием заявок, судейский домик на лыжном стадионе ЛБ «Снежинка»;</w:t>
      </w:r>
    </w:p>
    <w:p w:rsidR="00BC5B1F" w:rsidRPr="006C3756" w:rsidRDefault="00BC5B1F" w:rsidP="009B2E37">
      <w:pPr>
        <w:pStyle w:val="a5"/>
        <w:ind w:left="0"/>
        <w:jc w:val="both"/>
        <w:rPr>
          <w:sz w:val="23"/>
          <w:szCs w:val="23"/>
        </w:rPr>
      </w:pPr>
      <w:r w:rsidRPr="006C3756">
        <w:rPr>
          <w:sz w:val="23"/>
          <w:szCs w:val="23"/>
        </w:rPr>
        <w:tab/>
        <w:t>1</w:t>
      </w:r>
      <w:r w:rsidR="00D47446" w:rsidRPr="006C3756">
        <w:rPr>
          <w:sz w:val="23"/>
          <w:szCs w:val="23"/>
        </w:rPr>
        <w:t>1</w:t>
      </w:r>
      <w:r w:rsidRPr="006C3756">
        <w:rPr>
          <w:sz w:val="23"/>
          <w:szCs w:val="23"/>
        </w:rPr>
        <w:t>.45-1</w:t>
      </w:r>
      <w:r w:rsidR="00D47446" w:rsidRPr="006C3756">
        <w:rPr>
          <w:sz w:val="23"/>
          <w:szCs w:val="23"/>
        </w:rPr>
        <w:t>1</w:t>
      </w:r>
      <w:r w:rsidRPr="006C3756">
        <w:rPr>
          <w:sz w:val="23"/>
          <w:szCs w:val="23"/>
        </w:rPr>
        <w:t>.55 час – заседание ГСК, жеребьевка участников соревнований, судейский домик на лыжном стадионе ЛБ «Снежинка»;</w:t>
      </w:r>
    </w:p>
    <w:p w:rsidR="009B2E37" w:rsidRPr="006C3756" w:rsidRDefault="009B2E37" w:rsidP="009B2E37">
      <w:pPr>
        <w:pStyle w:val="a5"/>
        <w:ind w:left="0"/>
        <w:jc w:val="both"/>
        <w:rPr>
          <w:sz w:val="23"/>
          <w:szCs w:val="23"/>
        </w:rPr>
      </w:pPr>
      <w:r w:rsidRPr="006C3756">
        <w:rPr>
          <w:sz w:val="23"/>
          <w:szCs w:val="23"/>
        </w:rPr>
        <w:tab/>
        <w:t>1</w:t>
      </w:r>
      <w:r w:rsidR="00D47446" w:rsidRPr="006C3756">
        <w:rPr>
          <w:sz w:val="23"/>
          <w:szCs w:val="23"/>
        </w:rPr>
        <w:t>1</w:t>
      </w:r>
      <w:r w:rsidRPr="006C3756">
        <w:rPr>
          <w:sz w:val="23"/>
          <w:szCs w:val="23"/>
        </w:rPr>
        <w:t>.50</w:t>
      </w:r>
      <w:r w:rsidR="00BC5B1F" w:rsidRPr="006C3756">
        <w:rPr>
          <w:sz w:val="23"/>
          <w:szCs w:val="23"/>
        </w:rPr>
        <w:t xml:space="preserve"> час</w:t>
      </w:r>
      <w:r w:rsidRPr="006C3756">
        <w:rPr>
          <w:sz w:val="23"/>
          <w:szCs w:val="23"/>
        </w:rPr>
        <w:t xml:space="preserve"> – парад-открытие соревнований, лыжный стадион ЛБ «Снежинка»;</w:t>
      </w:r>
    </w:p>
    <w:p w:rsidR="009B2E37" w:rsidRPr="006C3756" w:rsidRDefault="009B2E37" w:rsidP="009B2E37">
      <w:pPr>
        <w:pStyle w:val="a5"/>
        <w:ind w:left="0"/>
        <w:jc w:val="both"/>
        <w:rPr>
          <w:sz w:val="23"/>
          <w:szCs w:val="23"/>
        </w:rPr>
      </w:pPr>
      <w:r w:rsidRPr="006C3756">
        <w:rPr>
          <w:sz w:val="23"/>
          <w:szCs w:val="23"/>
        </w:rPr>
        <w:tab/>
        <w:t>1</w:t>
      </w:r>
      <w:r w:rsidR="00D47446" w:rsidRPr="006C3756">
        <w:rPr>
          <w:sz w:val="23"/>
          <w:szCs w:val="23"/>
        </w:rPr>
        <w:t>1</w:t>
      </w:r>
      <w:r w:rsidRPr="006C3756">
        <w:rPr>
          <w:sz w:val="23"/>
          <w:szCs w:val="23"/>
        </w:rPr>
        <w:t>.55</w:t>
      </w:r>
      <w:r w:rsidR="00BC5B1F" w:rsidRPr="006C3756">
        <w:rPr>
          <w:sz w:val="23"/>
          <w:szCs w:val="23"/>
        </w:rPr>
        <w:t xml:space="preserve"> час</w:t>
      </w:r>
      <w:r w:rsidRPr="006C3756">
        <w:rPr>
          <w:sz w:val="23"/>
          <w:szCs w:val="23"/>
        </w:rPr>
        <w:t xml:space="preserve"> – выдача номеров участникам соревнований</w:t>
      </w:r>
      <w:r w:rsidR="00BC5B1F" w:rsidRPr="006C3756">
        <w:rPr>
          <w:sz w:val="23"/>
          <w:szCs w:val="23"/>
        </w:rPr>
        <w:t>, лыжный стадион ЛБ «Снежинка»;</w:t>
      </w:r>
    </w:p>
    <w:p w:rsidR="00BC5B1F" w:rsidRPr="006C3756" w:rsidRDefault="00BC5B1F" w:rsidP="009B2E37">
      <w:pPr>
        <w:pStyle w:val="a5"/>
        <w:ind w:left="0"/>
        <w:jc w:val="both"/>
        <w:rPr>
          <w:sz w:val="23"/>
          <w:szCs w:val="23"/>
        </w:rPr>
      </w:pPr>
      <w:r w:rsidRPr="006C3756">
        <w:rPr>
          <w:sz w:val="23"/>
          <w:szCs w:val="23"/>
        </w:rPr>
        <w:tab/>
        <w:t>1</w:t>
      </w:r>
      <w:r w:rsidR="00D47446" w:rsidRPr="006C3756">
        <w:rPr>
          <w:sz w:val="23"/>
          <w:szCs w:val="23"/>
        </w:rPr>
        <w:t>2</w:t>
      </w:r>
      <w:r w:rsidRPr="006C3756">
        <w:rPr>
          <w:sz w:val="23"/>
          <w:szCs w:val="23"/>
        </w:rPr>
        <w:t xml:space="preserve">.00 час – </w:t>
      </w:r>
      <w:r w:rsidR="005E0451" w:rsidRPr="006C3756">
        <w:rPr>
          <w:sz w:val="23"/>
          <w:szCs w:val="23"/>
        </w:rPr>
        <w:t xml:space="preserve">общий детский </w:t>
      </w:r>
      <w:r w:rsidRPr="006C3756">
        <w:rPr>
          <w:sz w:val="23"/>
          <w:szCs w:val="23"/>
        </w:rPr>
        <w:t>старт</w:t>
      </w:r>
      <w:r w:rsidR="005E0451" w:rsidRPr="006C3756">
        <w:rPr>
          <w:sz w:val="23"/>
          <w:szCs w:val="23"/>
        </w:rPr>
        <w:t xml:space="preserve"> костюмированных </w:t>
      </w:r>
      <w:r w:rsidR="00BF1BF7" w:rsidRPr="006C3756">
        <w:rPr>
          <w:sz w:val="23"/>
          <w:szCs w:val="23"/>
        </w:rPr>
        <w:t xml:space="preserve">и не костюмированных </w:t>
      </w:r>
      <w:r w:rsidR="005E0451" w:rsidRPr="006C3756">
        <w:rPr>
          <w:sz w:val="23"/>
          <w:szCs w:val="23"/>
        </w:rPr>
        <w:t xml:space="preserve">участников на дистанцию </w:t>
      </w:r>
      <w:r w:rsidR="00BF1BF7" w:rsidRPr="006C3756">
        <w:rPr>
          <w:sz w:val="23"/>
          <w:szCs w:val="23"/>
        </w:rPr>
        <w:t>500 м</w:t>
      </w:r>
      <w:r w:rsidR="005E0451" w:rsidRPr="006C3756">
        <w:rPr>
          <w:sz w:val="23"/>
          <w:szCs w:val="23"/>
        </w:rPr>
        <w:t>;</w:t>
      </w:r>
    </w:p>
    <w:p w:rsidR="005E0451" w:rsidRPr="006C3756" w:rsidRDefault="005E0451" w:rsidP="009B2E37">
      <w:pPr>
        <w:pStyle w:val="a5"/>
        <w:ind w:left="0"/>
        <w:jc w:val="both"/>
        <w:rPr>
          <w:sz w:val="23"/>
          <w:szCs w:val="23"/>
        </w:rPr>
      </w:pPr>
      <w:r w:rsidRPr="006C3756">
        <w:rPr>
          <w:sz w:val="23"/>
          <w:szCs w:val="23"/>
        </w:rPr>
        <w:tab/>
      </w:r>
      <w:r w:rsidRPr="006C3756">
        <w:rPr>
          <w:sz w:val="23"/>
          <w:szCs w:val="23"/>
        </w:rPr>
        <w:tab/>
        <w:t xml:space="preserve">  - общий старт костюмированных</w:t>
      </w:r>
      <w:r w:rsidR="008A7842">
        <w:rPr>
          <w:sz w:val="23"/>
          <w:szCs w:val="23"/>
        </w:rPr>
        <w:t xml:space="preserve"> и </w:t>
      </w:r>
      <w:r w:rsidRPr="006C3756">
        <w:rPr>
          <w:sz w:val="23"/>
          <w:szCs w:val="23"/>
        </w:rPr>
        <w:t xml:space="preserve"> </w:t>
      </w:r>
      <w:r w:rsidR="008A7842" w:rsidRPr="006C3756">
        <w:rPr>
          <w:sz w:val="23"/>
          <w:szCs w:val="23"/>
        </w:rPr>
        <w:t xml:space="preserve">не костюмированных </w:t>
      </w:r>
      <w:r w:rsidRPr="006C3756">
        <w:rPr>
          <w:sz w:val="23"/>
          <w:szCs w:val="23"/>
        </w:rPr>
        <w:t>участников на дистанци</w:t>
      </w:r>
      <w:r w:rsidR="00BF1BF7" w:rsidRPr="006C3756">
        <w:rPr>
          <w:sz w:val="23"/>
          <w:szCs w:val="23"/>
        </w:rPr>
        <w:t>и</w:t>
      </w:r>
      <w:r w:rsidRPr="006C3756">
        <w:rPr>
          <w:sz w:val="23"/>
          <w:szCs w:val="23"/>
        </w:rPr>
        <w:t xml:space="preserve"> </w:t>
      </w:r>
      <w:r w:rsidR="0021404F">
        <w:rPr>
          <w:sz w:val="23"/>
          <w:szCs w:val="23"/>
        </w:rPr>
        <w:t>800</w:t>
      </w:r>
      <w:r w:rsidR="00BF1BF7" w:rsidRPr="006C3756">
        <w:rPr>
          <w:sz w:val="23"/>
          <w:szCs w:val="23"/>
        </w:rPr>
        <w:t xml:space="preserve"> м, </w:t>
      </w:r>
      <w:r w:rsidRPr="006C3756">
        <w:rPr>
          <w:sz w:val="23"/>
          <w:szCs w:val="23"/>
        </w:rPr>
        <w:t>3 км</w:t>
      </w:r>
      <w:r w:rsidR="00BF1BF7" w:rsidRPr="006C3756">
        <w:rPr>
          <w:sz w:val="23"/>
          <w:szCs w:val="23"/>
        </w:rPr>
        <w:t xml:space="preserve">, </w:t>
      </w:r>
      <w:r w:rsidR="0021404F">
        <w:rPr>
          <w:sz w:val="23"/>
          <w:szCs w:val="23"/>
        </w:rPr>
        <w:t>4,</w:t>
      </w:r>
      <w:r w:rsidR="00BF1BF7" w:rsidRPr="006C3756">
        <w:rPr>
          <w:sz w:val="23"/>
          <w:szCs w:val="23"/>
        </w:rPr>
        <w:t>5 км;</w:t>
      </w:r>
    </w:p>
    <w:p w:rsidR="00FB1120" w:rsidRPr="006C3756" w:rsidRDefault="00BC5B1F" w:rsidP="00BF1BF7">
      <w:pPr>
        <w:pStyle w:val="a5"/>
        <w:ind w:left="0"/>
        <w:jc w:val="both"/>
        <w:rPr>
          <w:sz w:val="23"/>
          <w:szCs w:val="23"/>
        </w:rPr>
      </w:pPr>
      <w:r w:rsidRPr="006C3756">
        <w:rPr>
          <w:sz w:val="23"/>
          <w:szCs w:val="23"/>
        </w:rPr>
        <w:tab/>
      </w:r>
      <w:r w:rsidRPr="006C3756">
        <w:rPr>
          <w:sz w:val="23"/>
          <w:szCs w:val="23"/>
        </w:rPr>
        <w:tab/>
      </w:r>
      <w:r w:rsidR="00BF1BF7" w:rsidRPr="006C3756">
        <w:rPr>
          <w:sz w:val="23"/>
          <w:szCs w:val="23"/>
        </w:rPr>
        <w:t xml:space="preserve">  - </w:t>
      </w:r>
      <w:r w:rsidR="008A7842">
        <w:rPr>
          <w:sz w:val="23"/>
          <w:szCs w:val="23"/>
        </w:rPr>
        <w:t xml:space="preserve">старт костюмированной эстафеты среди работников городских предприятий и организаций, учащихся общеобразовательных школ на дистанции 800 м и </w:t>
      </w:r>
      <w:r w:rsidR="00BF1BF7" w:rsidRPr="006C3756">
        <w:rPr>
          <w:sz w:val="23"/>
          <w:szCs w:val="23"/>
        </w:rPr>
        <w:t xml:space="preserve"> </w:t>
      </w:r>
      <w:r w:rsidR="0021404F">
        <w:rPr>
          <w:sz w:val="23"/>
          <w:szCs w:val="23"/>
        </w:rPr>
        <w:t>1,5</w:t>
      </w:r>
      <w:r w:rsidR="00BF1BF7" w:rsidRPr="006C3756">
        <w:rPr>
          <w:sz w:val="23"/>
          <w:szCs w:val="23"/>
        </w:rPr>
        <w:t xml:space="preserve"> км;</w:t>
      </w:r>
    </w:p>
    <w:p w:rsidR="00FB1120" w:rsidRPr="006C3756" w:rsidRDefault="00FB1120" w:rsidP="00BC5B1F">
      <w:pPr>
        <w:pStyle w:val="a5"/>
        <w:ind w:left="0"/>
        <w:jc w:val="both"/>
        <w:rPr>
          <w:sz w:val="23"/>
          <w:szCs w:val="23"/>
        </w:rPr>
      </w:pPr>
      <w:r w:rsidRPr="006C3756">
        <w:rPr>
          <w:sz w:val="23"/>
          <w:szCs w:val="23"/>
        </w:rPr>
        <w:tab/>
      </w:r>
      <w:r w:rsidRPr="006C3756">
        <w:rPr>
          <w:sz w:val="23"/>
          <w:szCs w:val="23"/>
        </w:rPr>
        <w:tab/>
      </w:r>
    </w:p>
    <w:p w:rsidR="0078526E" w:rsidRPr="006C3756" w:rsidRDefault="007E2AB6" w:rsidP="008D01A4">
      <w:pPr>
        <w:jc w:val="center"/>
        <w:rPr>
          <w:b/>
          <w:sz w:val="23"/>
          <w:szCs w:val="23"/>
        </w:rPr>
      </w:pPr>
      <w:r w:rsidRPr="006C3756">
        <w:rPr>
          <w:b/>
          <w:sz w:val="23"/>
          <w:szCs w:val="23"/>
          <w:lang w:val="en-US"/>
        </w:rPr>
        <w:t>V</w:t>
      </w:r>
      <w:r w:rsidR="008D419E" w:rsidRPr="006C3756">
        <w:rPr>
          <w:b/>
          <w:sz w:val="23"/>
          <w:szCs w:val="23"/>
          <w:lang w:val="en-US"/>
        </w:rPr>
        <w:t>I</w:t>
      </w:r>
      <w:r w:rsidRPr="006C3756">
        <w:rPr>
          <w:b/>
          <w:sz w:val="23"/>
          <w:szCs w:val="23"/>
          <w:lang w:val="en-US"/>
        </w:rPr>
        <w:t>I</w:t>
      </w:r>
      <w:r w:rsidRPr="006C3756">
        <w:rPr>
          <w:b/>
          <w:sz w:val="23"/>
          <w:szCs w:val="23"/>
        </w:rPr>
        <w:t xml:space="preserve">. </w:t>
      </w:r>
      <w:r w:rsidR="008D419E" w:rsidRPr="006C3756">
        <w:rPr>
          <w:b/>
          <w:sz w:val="23"/>
          <w:szCs w:val="23"/>
        </w:rPr>
        <w:t>Условия подведения итогов</w:t>
      </w:r>
    </w:p>
    <w:p w:rsidR="00FB1120" w:rsidRPr="003B67E7" w:rsidRDefault="008D419E" w:rsidP="008D01A4">
      <w:pPr>
        <w:ind w:firstLine="709"/>
        <w:jc w:val="both"/>
        <w:rPr>
          <w:sz w:val="23"/>
          <w:szCs w:val="23"/>
        </w:rPr>
      </w:pPr>
      <w:r w:rsidRPr="006C3756">
        <w:rPr>
          <w:sz w:val="23"/>
          <w:szCs w:val="23"/>
        </w:rPr>
        <w:t xml:space="preserve">7.1. </w:t>
      </w:r>
      <w:r w:rsidR="007225F1" w:rsidRPr="006C3756">
        <w:rPr>
          <w:sz w:val="23"/>
          <w:szCs w:val="23"/>
        </w:rPr>
        <w:t xml:space="preserve">Итоги подводятся согласно правилам проведения соревнований по </w:t>
      </w:r>
      <w:r w:rsidR="00FB1120" w:rsidRPr="006C3756">
        <w:rPr>
          <w:sz w:val="23"/>
          <w:szCs w:val="23"/>
        </w:rPr>
        <w:t>лыжным гонкам</w:t>
      </w:r>
      <w:r w:rsidRPr="006C3756">
        <w:rPr>
          <w:sz w:val="23"/>
          <w:szCs w:val="23"/>
        </w:rPr>
        <w:t>.</w:t>
      </w:r>
      <w:r w:rsidR="00FB1120" w:rsidRPr="003B67E7">
        <w:rPr>
          <w:sz w:val="23"/>
          <w:szCs w:val="23"/>
        </w:rPr>
        <w:t xml:space="preserve"> </w:t>
      </w:r>
    </w:p>
    <w:p w:rsidR="00FB1120" w:rsidRPr="003B67E7" w:rsidRDefault="00FB1120" w:rsidP="008D01A4">
      <w:pPr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 xml:space="preserve">7.2. В случае, если в возрастной группе выступало менее трех участников, то она объединяется с ближайшей по возрасту младшей возрастной группой. </w:t>
      </w:r>
    </w:p>
    <w:p w:rsidR="008D419E" w:rsidRPr="003B67E7" w:rsidRDefault="00FB1120" w:rsidP="008D01A4">
      <w:pPr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>7.3. Итоги среди любительских возрастных групп подводятся отдельно, но на таких же условиях (см. п.7.2. данного положения).</w:t>
      </w:r>
    </w:p>
    <w:p w:rsidR="008D419E" w:rsidRPr="003B67E7" w:rsidRDefault="008D419E" w:rsidP="008D419E">
      <w:pPr>
        <w:ind w:firstLine="709"/>
        <w:jc w:val="center"/>
        <w:rPr>
          <w:b/>
          <w:sz w:val="23"/>
          <w:szCs w:val="23"/>
        </w:rPr>
      </w:pPr>
      <w:r w:rsidRPr="003B67E7">
        <w:rPr>
          <w:b/>
          <w:sz w:val="23"/>
          <w:szCs w:val="23"/>
          <w:lang w:val="en-US"/>
        </w:rPr>
        <w:t>VIII</w:t>
      </w:r>
      <w:r w:rsidRPr="003B67E7">
        <w:rPr>
          <w:b/>
          <w:sz w:val="23"/>
          <w:szCs w:val="23"/>
        </w:rPr>
        <w:t>. Награждение</w:t>
      </w:r>
    </w:p>
    <w:p w:rsidR="00F93684" w:rsidRPr="003B67E7" w:rsidRDefault="008D419E" w:rsidP="008D01A4">
      <w:pPr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 xml:space="preserve">8.1. </w:t>
      </w:r>
      <w:r w:rsidR="007225F1" w:rsidRPr="003B67E7">
        <w:rPr>
          <w:sz w:val="23"/>
          <w:szCs w:val="23"/>
        </w:rPr>
        <w:t xml:space="preserve">Победители  по возрастным группам награждаются </w:t>
      </w:r>
      <w:r w:rsidR="00B13EE6">
        <w:rPr>
          <w:sz w:val="23"/>
          <w:szCs w:val="23"/>
        </w:rPr>
        <w:t xml:space="preserve">коробками конфет </w:t>
      </w:r>
      <w:r w:rsidR="00773EE3" w:rsidRPr="003B67E7">
        <w:rPr>
          <w:sz w:val="23"/>
          <w:szCs w:val="23"/>
        </w:rPr>
        <w:t>(14 награждений)</w:t>
      </w:r>
      <w:r w:rsidR="00CF38F3" w:rsidRPr="003B67E7">
        <w:rPr>
          <w:sz w:val="23"/>
          <w:szCs w:val="23"/>
        </w:rPr>
        <w:t>.</w:t>
      </w:r>
      <w:r w:rsidR="007225F1" w:rsidRPr="003B67E7">
        <w:rPr>
          <w:sz w:val="23"/>
          <w:szCs w:val="23"/>
        </w:rPr>
        <w:t xml:space="preserve"> </w:t>
      </w:r>
      <w:r w:rsidR="00B13EE6">
        <w:rPr>
          <w:sz w:val="23"/>
          <w:szCs w:val="23"/>
        </w:rPr>
        <w:t>Все финишировавшие спортсмены награждаются шоколадками.</w:t>
      </w:r>
      <w:r w:rsidR="0021404F">
        <w:rPr>
          <w:sz w:val="23"/>
          <w:szCs w:val="23"/>
        </w:rPr>
        <w:t xml:space="preserve"> Награждение проводится непосредственно после финиша.</w:t>
      </w:r>
    </w:p>
    <w:p w:rsidR="00645EEA" w:rsidRPr="003B67E7" w:rsidRDefault="00FB48F6" w:rsidP="0078526E">
      <w:pPr>
        <w:jc w:val="center"/>
        <w:rPr>
          <w:b/>
          <w:sz w:val="23"/>
          <w:szCs w:val="23"/>
        </w:rPr>
      </w:pPr>
      <w:r w:rsidRPr="003B67E7">
        <w:rPr>
          <w:b/>
          <w:sz w:val="23"/>
          <w:szCs w:val="23"/>
          <w:lang w:val="en-US"/>
        </w:rPr>
        <w:t>I</w:t>
      </w:r>
      <w:r w:rsidR="008D419E" w:rsidRPr="003B67E7">
        <w:rPr>
          <w:b/>
          <w:sz w:val="23"/>
          <w:szCs w:val="23"/>
          <w:lang w:val="en-US"/>
        </w:rPr>
        <w:t>X</w:t>
      </w:r>
      <w:r w:rsidRPr="003B67E7">
        <w:rPr>
          <w:b/>
          <w:sz w:val="23"/>
          <w:szCs w:val="23"/>
        </w:rPr>
        <w:t xml:space="preserve">. </w:t>
      </w:r>
      <w:r w:rsidR="008D419E" w:rsidRPr="003B67E7">
        <w:rPr>
          <w:b/>
          <w:sz w:val="23"/>
          <w:szCs w:val="23"/>
        </w:rPr>
        <w:t>Условия финансирования</w:t>
      </w:r>
    </w:p>
    <w:p w:rsidR="000F06AA" w:rsidRPr="003B67E7" w:rsidRDefault="008D419E" w:rsidP="000F06AA">
      <w:pPr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 xml:space="preserve">9.1. Финансирование </w:t>
      </w:r>
      <w:r w:rsidR="007225F1" w:rsidRPr="003B67E7">
        <w:rPr>
          <w:sz w:val="23"/>
          <w:szCs w:val="23"/>
        </w:rPr>
        <w:t>соревнований</w:t>
      </w:r>
      <w:r w:rsidRPr="003B67E7">
        <w:rPr>
          <w:sz w:val="23"/>
          <w:szCs w:val="23"/>
        </w:rPr>
        <w:t xml:space="preserve"> осуществляется за счет средств местного бюджета</w:t>
      </w:r>
      <w:r w:rsidR="000F06AA" w:rsidRPr="003B67E7">
        <w:rPr>
          <w:sz w:val="23"/>
          <w:szCs w:val="23"/>
        </w:rPr>
        <w:t xml:space="preserve"> </w:t>
      </w:r>
      <w:r w:rsidRPr="003B67E7">
        <w:rPr>
          <w:sz w:val="23"/>
          <w:szCs w:val="23"/>
        </w:rPr>
        <w:t xml:space="preserve">предусмотренных на финансирование </w:t>
      </w:r>
      <w:r w:rsidR="000F06AA" w:rsidRPr="003B67E7">
        <w:rPr>
          <w:sz w:val="23"/>
          <w:szCs w:val="23"/>
        </w:rPr>
        <w:t>муниципального задания МАУ «КОСС»</w:t>
      </w:r>
      <w:r w:rsidRPr="003B67E7">
        <w:rPr>
          <w:sz w:val="23"/>
          <w:szCs w:val="23"/>
        </w:rPr>
        <w:t xml:space="preserve"> и</w:t>
      </w:r>
      <w:r w:rsidR="00D15EC2" w:rsidRPr="003B67E7">
        <w:rPr>
          <w:sz w:val="23"/>
          <w:szCs w:val="23"/>
        </w:rPr>
        <w:t xml:space="preserve"> </w:t>
      </w:r>
      <w:r w:rsidRPr="003B67E7">
        <w:rPr>
          <w:sz w:val="23"/>
          <w:szCs w:val="23"/>
        </w:rPr>
        <w:t>за счет</w:t>
      </w:r>
      <w:r w:rsidR="00D15EC2" w:rsidRPr="003B67E7">
        <w:rPr>
          <w:sz w:val="23"/>
          <w:szCs w:val="23"/>
        </w:rPr>
        <w:t xml:space="preserve"> иных </w:t>
      </w:r>
      <w:r w:rsidR="00552718" w:rsidRPr="003B67E7">
        <w:rPr>
          <w:sz w:val="23"/>
          <w:szCs w:val="23"/>
        </w:rPr>
        <w:t xml:space="preserve">источников, </w:t>
      </w:r>
      <w:r w:rsidR="00D15EC2" w:rsidRPr="003B67E7">
        <w:rPr>
          <w:sz w:val="23"/>
          <w:szCs w:val="23"/>
        </w:rPr>
        <w:t>не</w:t>
      </w:r>
      <w:r w:rsidR="00552718" w:rsidRPr="003B67E7">
        <w:rPr>
          <w:sz w:val="23"/>
          <w:szCs w:val="23"/>
        </w:rPr>
        <w:t xml:space="preserve"> </w:t>
      </w:r>
      <w:r w:rsidR="00D15EC2" w:rsidRPr="003B67E7">
        <w:rPr>
          <w:sz w:val="23"/>
          <w:szCs w:val="23"/>
        </w:rPr>
        <w:t>запрещенных законодательством Российской Федерации.</w:t>
      </w:r>
    </w:p>
    <w:p w:rsidR="0055385A" w:rsidRPr="003B67E7" w:rsidRDefault="00552718" w:rsidP="0078526E">
      <w:pPr>
        <w:tabs>
          <w:tab w:val="left" w:pos="-4111"/>
        </w:tabs>
        <w:jc w:val="center"/>
        <w:rPr>
          <w:b/>
          <w:sz w:val="23"/>
          <w:szCs w:val="23"/>
        </w:rPr>
      </w:pPr>
      <w:r w:rsidRPr="003B67E7">
        <w:rPr>
          <w:b/>
          <w:sz w:val="23"/>
          <w:szCs w:val="23"/>
          <w:lang w:val="en-US"/>
        </w:rPr>
        <w:t>X</w:t>
      </w:r>
      <w:r w:rsidR="0055385A" w:rsidRPr="003B67E7">
        <w:rPr>
          <w:b/>
          <w:sz w:val="23"/>
          <w:szCs w:val="23"/>
        </w:rPr>
        <w:t xml:space="preserve">. </w:t>
      </w:r>
      <w:r w:rsidRPr="003B67E7">
        <w:rPr>
          <w:b/>
          <w:sz w:val="23"/>
          <w:szCs w:val="23"/>
        </w:rPr>
        <w:t>Обеспечение безопасности</w:t>
      </w:r>
    </w:p>
    <w:p w:rsidR="00251092" w:rsidRPr="003B67E7" w:rsidRDefault="00552718">
      <w:pPr>
        <w:ind w:firstLine="709"/>
        <w:jc w:val="both"/>
        <w:rPr>
          <w:sz w:val="23"/>
          <w:szCs w:val="23"/>
        </w:rPr>
      </w:pPr>
      <w:r w:rsidRPr="003B67E7">
        <w:rPr>
          <w:sz w:val="23"/>
          <w:szCs w:val="23"/>
        </w:rPr>
        <w:t>10.1. Соревнования проводятся на объектах спорта, отвечающих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наличия актов готовности физкультурного или спортивного объекта к проведению мероприятий, утверждаемых в установленном порядке.</w:t>
      </w:r>
    </w:p>
    <w:p w:rsidR="00552718" w:rsidRPr="003B67E7" w:rsidRDefault="00552718" w:rsidP="00C02DED">
      <w:pPr>
        <w:ind w:firstLine="709"/>
        <w:contextualSpacing/>
        <w:jc w:val="both"/>
        <w:rPr>
          <w:sz w:val="23"/>
          <w:szCs w:val="23"/>
        </w:rPr>
      </w:pPr>
      <w:r w:rsidRPr="003B67E7">
        <w:rPr>
          <w:sz w:val="23"/>
          <w:szCs w:val="23"/>
        </w:rPr>
        <w:t>10.2. Соревнования не проводятся без медицинского обеспечения.</w:t>
      </w:r>
    </w:p>
    <w:p w:rsidR="00C02DED" w:rsidRPr="003B67E7" w:rsidRDefault="00C02DED" w:rsidP="00C02DED">
      <w:pPr>
        <w:pStyle w:val="Style28"/>
        <w:widowControl/>
        <w:tabs>
          <w:tab w:val="left" w:pos="284"/>
        </w:tabs>
        <w:spacing w:before="100" w:beforeAutospacing="1" w:after="100" w:afterAutospacing="1" w:line="240" w:lineRule="auto"/>
        <w:ind w:firstLine="284"/>
        <w:contextualSpacing/>
        <w:rPr>
          <w:b/>
          <w:sz w:val="23"/>
          <w:szCs w:val="23"/>
          <w:shd w:val="clear" w:color="auto" w:fill="FFFFFF"/>
        </w:rPr>
      </w:pPr>
      <w:r w:rsidRPr="003B67E7">
        <w:rPr>
          <w:b/>
          <w:sz w:val="23"/>
          <w:szCs w:val="23"/>
          <w:shd w:val="clear" w:color="auto" w:fill="FFFFFF"/>
        </w:rPr>
        <w:t xml:space="preserve">Данное положение после утверждения будет опубликовано в информационно-телекоммуникационной сети «Интернет» на сайте </w:t>
      </w:r>
      <w:hyperlink r:id="rId10" w:history="1">
        <w:r w:rsidRPr="003B67E7">
          <w:rPr>
            <w:rStyle w:val="aa"/>
            <w:b/>
            <w:sz w:val="23"/>
            <w:szCs w:val="23"/>
            <w:shd w:val="clear" w:color="auto" w:fill="FFFFFF"/>
          </w:rPr>
          <w:t>www.sport-26.ru</w:t>
        </w:r>
      </w:hyperlink>
      <w:r w:rsidRPr="003B67E7">
        <w:rPr>
          <w:b/>
          <w:color w:val="0000FF"/>
          <w:sz w:val="23"/>
          <w:szCs w:val="23"/>
          <w:u w:val="single"/>
          <w:shd w:val="clear" w:color="auto" w:fill="FFFFFF"/>
        </w:rPr>
        <w:t xml:space="preserve"> </w:t>
      </w:r>
      <w:r w:rsidRPr="003B67E7">
        <w:rPr>
          <w:b/>
          <w:sz w:val="23"/>
          <w:szCs w:val="23"/>
          <w:shd w:val="clear" w:color="auto" w:fill="FFFFFF"/>
        </w:rPr>
        <w:t>в разделе «Пресс-центр»</w:t>
      </w:r>
      <w:r w:rsidR="00B2300C">
        <w:rPr>
          <w:b/>
          <w:sz w:val="23"/>
          <w:szCs w:val="23"/>
          <w:shd w:val="clear" w:color="auto" w:fill="FFFFFF"/>
        </w:rPr>
        <w:t>.</w:t>
      </w:r>
    </w:p>
    <w:p w:rsidR="00C02DED" w:rsidRDefault="00C02DED" w:rsidP="00C02DED">
      <w:pPr>
        <w:pStyle w:val="Style28"/>
        <w:widowControl/>
        <w:tabs>
          <w:tab w:val="left" w:pos="284"/>
        </w:tabs>
        <w:spacing w:before="100" w:beforeAutospacing="1" w:after="100" w:afterAutospacing="1" w:line="240" w:lineRule="auto"/>
        <w:ind w:firstLine="284"/>
        <w:rPr>
          <w:b/>
          <w:sz w:val="23"/>
          <w:szCs w:val="23"/>
          <w:shd w:val="clear" w:color="auto" w:fill="FFFFFF"/>
        </w:rPr>
      </w:pPr>
      <w:r w:rsidRPr="003B67E7">
        <w:rPr>
          <w:b/>
          <w:sz w:val="23"/>
          <w:szCs w:val="23"/>
          <w:shd w:val="clear" w:color="auto" w:fill="FFFFFF"/>
        </w:rPr>
        <w:t xml:space="preserve">По окончанию соревнований по видам спорта результаты будут опубликованы в информационно-телекоммуникационной сети «Интернет» на сайте </w:t>
      </w:r>
      <w:hyperlink r:id="rId11" w:history="1">
        <w:r w:rsidRPr="003B67E7">
          <w:rPr>
            <w:rStyle w:val="aa"/>
            <w:b/>
            <w:sz w:val="23"/>
            <w:szCs w:val="23"/>
            <w:shd w:val="clear" w:color="auto" w:fill="FFFFFF"/>
          </w:rPr>
          <w:t>www.sport-26.ru</w:t>
        </w:r>
      </w:hyperlink>
      <w:r w:rsidRPr="003B67E7">
        <w:rPr>
          <w:b/>
          <w:sz w:val="23"/>
          <w:szCs w:val="23"/>
          <w:shd w:val="clear" w:color="auto" w:fill="FFFFFF"/>
        </w:rPr>
        <w:t xml:space="preserve"> в разделе «Пресс-центр»</w:t>
      </w:r>
      <w:r w:rsidR="00B2300C">
        <w:rPr>
          <w:b/>
          <w:sz w:val="23"/>
          <w:szCs w:val="23"/>
          <w:shd w:val="clear" w:color="auto" w:fill="FFFFFF"/>
        </w:rPr>
        <w:t>.</w:t>
      </w:r>
    </w:p>
    <w:p w:rsidR="00B2300C" w:rsidRDefault="00B2300C">
      <w:pPr>
        <w:rPr>
          <w:b/>
          <w:sz w:val="23"/>
          <w:szCs w:val="23"/>
          <w:shd w:val="clear" w:color="auto" w:fill="FFFFFF"/>
        </w:rPr>
      </w:pPr>
      <w:r>
        <w:rPr>
          <w:b/>
          <w:sz w:val="23"/>
          <w:szCs w:val="23"/>
          <w:shd w:val="clear" w:color="auto" w:fill="FFFFFF"/>
        </w:rPr>
        <w:br w:type="page"/>
      </w:r>
    </w:p>
    <w:p w:rsidR="00B2300C" w:rsidRDefault="00B2300C" w:rsidP="00B2300C">
      <w:pPr>
        <w:pStyle w:val="Style28"/>
        <w:widowControl/>
        <w:tabs>
          <w:tab w:val="left" w:pos="284"/>
        </w:tabs>
        <w:spacing w:before="100" w:beforeAutospacing="1" w:after="100" w:afterAutospacing="1" w:line="240" w:lineRule="auto"/>
        <w:ind w:left="5954" w:hanging="709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№1.</w:t>
      </w:r>
    </w:p>
    <w:p w:rsidR="00B2300C" w:rsidRDefault="00B2300C" w:rsidP="00B2300C">
      <w:pPr>
        <w:pStyle w:val="Style28"/>
        <w:widowControl/>
        <w:tabs>
          <w:tab w:val="left" w:pos="284"/>
        </w:tabs>
        <w:spacing w:before="100" w:beforeAutospacing="1" w:after="100" w:afterAutospacing="1" w:line="240" w:lineRule="auto"/>
        <w:ind w:left="5954" w:hanging="709"/>
        <w:rPr>
          <w:sz w:val="23"/>
          <w:szCs w:val="23"/>
        </w:rPr>
      </w:pPr>
      <w:r>
        <w:rPr>
          <w:sz w:val="23"/>
          <w:szCs w:val="23"/>
        </w:rPr>
        <w:t>К положению о проведении</w:t>
      </w:r>
    </w:p>
    <w:p w:rsidR="00B2300C" w:rsidRDefault="00B2300C" w:rsidP="00B2300C">
      <w:pPr>
        <w:pStyle w:val="Style28"/>
        <w:widowControl/>
        <w:tabs>
          <w:tab w:val="left" w:pos="284"/>
        </w:tabs>
        <w:spacing w:before="100" w:beforeAutospacing="1" w:after="100" w:afterAutospacing="1" w:line="240" w:lineRule="auto"/>
        <w:ind w:left="5954" w:hanging="709"/>
        <w:rPr>
          <w:sz w:val="23"/>
          <w:szCs w:val="23"/>
        </w:rPr>
      </w:pPr>
      <w:r>
        <w:rPr>
          <w:sz w:val="23"/>
          <w:szCs w:val="23"/>
        </w:rPr>
        <w:t>с</w:t>
      </w:r>
      <w:r w:rsidRPr="00B2300C">
        <w:rPr>
          <w:sz w:val="23"/>
          <w:szCs w:val="23"/>
        </w:rPr>
        <w:t>оревнований</w:t>
      </w:r>
      <w:r>
        <w:rPr>
          <w:sz w:val="23"/>
          <w:szCs w:val="23"/>
        </w:rPr>
        <w:t xml:space="preserve"> </w:t>
      </w:r>
      <w:r w:rsidRPr="00B2300C">
        <w:rPr>
          <w:sz w:val="23"/>
          <w:szCs w:val="23"/>
        </w:rPr>
        <w:t xml:space="preserve">по </w:t>
      </w:r>
      <w:proofErr w:type="gramStart"/>
      <w:r w:rsidRPr="00B2300C">
        <w:rPr>
          <w:sz w:val="23"/>
          <w:szCs w:val="23"/>
        </w:rPr>
        <w:t>лыжным</w:t>
      </w:r>
      <w:proofErr w:type="gramEnd"/>
      <w:r w:rsidRPr="00B2300C">
        <w:rPr>
          <w:sz w:val="23"/>
          <w:szCs w:val="23"/>
        </w:rPr>
        <w:t xml:space="preserve"> </w:t>
      </w:r>
    </w:p>
    <w:p w:rsidR="00B2300C" w:rsidRDefault="00B2300C" w:rsidP="00B2300C">
      <w:pPr>
        <w:ind w:left="5954" w:hanging="709"/>
        <w:jc w:val="both"/>
        <w:rPr>
          <w:sz w:val="23"/>
          <w:szCs w:val="23"/>
        </w:rPr>
      </w:pPr>
      <w:r w:rsidRPr="00B2300C">
        <w:rPr>
          <w:sz w:val="23"/>
          <w:szCs w:val="23"/>
        </w:rPr>
        <w:t>гонкам «Новогодняя гонка»</w:t>
      </w:r>
      <w:r>
        <w:rPr>
          <w:sz w:val="23"/>
          <w:szCs w:val="23"/>
        </w:rPr>
        <w:t>.</w:t>
      </w:r>
    </w:p>
    <w:p w:rsidR="00B2300C" w:rsidRPr="00B2300C" w:rsidRDefault="00B2300C" w:rsidP="00B2300C">
      <w:pPr>
        <w:pStyle w:val="Style28"/>
        <w:widowControl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40" w:lineRule="auto"/>
        <w:rPr>
          <w:sz w:val="23"/>
          <w:szCs w:val="23"/>
        </w:rPr>
      </w:pPr>
      <w:r w:rsidRPr="003B67E7">
        <w:rPr>
          <w:b/>
          <w:sz w:val="23"/>
          <w:szCs w:val="23"/>
        </w:rPr>
        <w:t xml:space="preserve">Требования к участникам и условия </w:t>
      </w:r>
      <w:r w:rsidR="00B56394">
        <w:rPr>
          <w:b/>
          <w:sz w:val="23"/>
          <w:szCs w:val="23"/>
        </w:rPr>
        <w:t>проведения соревнований</w:t>
      </w:r>
    </w:p>
    <w:p w:rsidR="00B2300C" w:rsidRDefault="00B2300C" w:rsidP="00B2300C">
      <w:pPr>
        <w:pStyle w:val="Style28"/>
        <w:widowControl/>
        <w:numPr>
          <w:ilvl w:val="1"/>
          <w:numId w:val="21"/>
        </w:numPr>
        <w:tabs>
          <w:tab w:val="left" w:pos="284"/>
        </w:tabs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>В костюмированной эстафете принимают участие работники любых предприятий или организаций города в зачете среди взрослых</w:t>
      </w:r>
      <w:r w:rsidR="00B56394">
        <w:rPr>
          <w:sz w:val="23"/>
          <w:szCs w:val="23"/>
        </w:rPr>
        <w:t xml:space="preserve"> (возраст не ограничен)</w:t>
      </w:r>
      <w:r>
        <w:rPr>
          <w:sz w:val="23"/>
          <w:szCs w:val="23"/>
        </w:rPr>
        <w:t>, учащиеся общеобразовательных школ города возрастом 10-12 лет (включительно) в детском зачете.</w:t>
      </w:r>
    </w:p>
    <w:p w:rsidR="00B56394" w:rsidRDefault="00B56394" w:rsidP="00B2300C">
      <w:pPr>
        <w:pStyle w:val="Style28"/>
        <w:widowControl/>
        <w:numPr>
          <w:ilvl w:val="1"/>
          <w:numId w:val="21"/>
        </w:numPr>
        <w:tabs>
          <w:tab w:val="left" w:pos="284"/>
        </w:tabs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>Эстафета проводиться свободным стилем.</w:t>
      </w:r>
    </w:p>
    <w:p w:rsidR="00B56394" w:rsidRDefault="00B56394" w:rsidP="00B2300C">
      <w:pPr>
        <w:pStyle w:val="Style28"/>
        <w:widowControl/>
        <w:numPr>
          <w:ilvl w:val="1"/>
          <w:numId w:val="21"/>
        </w:numPr>
        <w:tabs>
          <w:tab w:val="left" w:pos="284"/>
        </w:tabs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>Первый и третий этапы эстафеты женские, второй и четвертый мужские. Передача эстафеты осуществляется касанием одного участника другим за любую часть тела.</w:t>
      </w:r>
    </w:p>
    <w:p w:rsidR="00B2300C" w:rsidRDefault="00B56394" w:rsidP="00B2300C">
      <w:pPr>
        <w:pStyle w:val="Style28"/>
        <w:widowControl/>
        <w:numPr>
          <w:ilvl w:val="1"/>
          <w:numId w:val="21"/>
        </w:numPr>
        <w:tabs>
          <w:tab w:val="left" w:pos="284"/>
        </w:tabs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>Участники каждой эстафетной команды должны работать на одном предприятии или в одной организации города, учится в одной школе.</w:t>
      </w:r>
    </w:p>
    <w:p w:rsidR="00B56394" w:rsidRPr="00B56394" w:rsidRDefault="00B56394" w:rsidP="00B56394">
      <w:pPr>
        <w:pStyle w:val="Style28"/>
        <w:widowControl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40" w:lineRule="auto"/>
        <w:rPr>
          <w:b/>
          <w:sz w:val="23"/>
          <w:szCs w:val="23"/>
        </w:rPr>
      </w:pPr>
      <w:r w:rsidRPr="00B56394">
        <w:rPr>
          <w:b/>
          <w:sz w:val="23"/>
          <w:szCs w:val="23"/>
        </w:rPr>
        <w:t>Требования к костюмам</w:t>
      </w:r>
    </w:p>
    <w:p w:rsidR="00C10B6A" w:rsidRDefault="00B56394" w:rsidP="00B2300C">
      <w:pPr>
        <w:pStyle w:val="Style28"/>
        <w:widowControl/>
        <w:numPr>
          <w:ilvl w:val="1"/>
          <w:numId w:val="21"/>
        </w:numPr>
        <w:tabs>
          <w:tab w:val="left" w:pos="284"/>
        </w:tabs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>Участники каждой команды должны быть в карнавальных костюмах на одну тематику (сказка, история, рассказ</w:t>
      </w:r>
      <w:r w:rsidR="00C10B6A">
        <w:rPr>
          <w:sz w:val="23"/>
          <w:szCs w:val="23"/>
        </w:rPr>
        <w:t xml:space="preserve"> и т.п.),</w:t>
      </w:r>
      <w:r>
        <w:rPr>
          <w:sz w:val="23"/>
          <w:szCs w:val="23"/>
        </w:rPr>
        <w:t xml:space="preserve"> либо 4 одинаковых костюма. </w:t>
      </w:r>
    </w:p>
    <w:p w:rsidR="00C10B6A" w:rsidRDefault="00B56394" w:rsidP="00B2300C">
      <w:pPr>
        <w:pStyle w:val="Style28"/>
        <w:widowControl/>
        <w:numPr>
          <w:ilvl w:val="1"/>
          <w:numId w:val="21"/>
        </w:numPr>
        <w:tabs>
          <w:tab w:val="left" w:pos="284"/>
        </w:tabs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Допускается наличие не полного костюма, а только его элементов. Главное условие: костюм не должен мешать передвижению на лыжах свободным ходом и позволять распознать персонаж, который они представляют. </w:t>
      </w:r>
    </w:p>
    <w:p w:rsidR="00B56394" w:rsidRDefault="00B56394" w:rsidP="00B2300C">
      <w:pPr>
        <w:pStyle w:val="Style28"/>
        <w:widowControl/>
        <w:numPr>
          <w:ilvl w:val="1"/>
          <w:numId w:val="21"/>
        </w:numPr>
        <w:tabs>
          <w:tab w:val="left" w:pos="284"/>
        </w:tabs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>Не запрещено использовать любительский грим.</w:t>
      </w:r>
    </w:p>
    <w:p w:rsidR="00C10B6A" w:rsidRPr="00C10B6A" w:rsidRDefault="00C10B6A" w:rsidP="00C10B6A">
      <w:pPr>
        <w:pStyle w:val="Style28"/>
        <w:widowControl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40" w:lineRule="auto"/>
        <w:rPr>
          <w:b/>
          <w:sz w:val="23"/>
          <w:szCs w:val="23"/>
        </w:rPr>
      </w:pPr>
      <w:r w:rsidRPr="00C10B6A">
        <w:rPr>
          <w:b/>
          <w:sz w:val="23"/>
          <w:szCs w:val="23"/>
        </w:rPr>
        <w:t>Условия подведения итогов</w:t>
      </w:r>
    </w:p>
    <w:p w:rsidR="00B2300C" w:rsidRDefault="00C10B6A" w:rsidP="00C10B6A">
      <w:pPr>
        <w:pStyle w:val="Style28"/>
        <w:widowControl/>
        <w:numPr>
          <w:ilvl w:val="1"/>
          <w:numId w:val="21"/>
        </w:numPr>
        <w:tabs>
          <w:tab w:val="left" w:pos="284"/>
        </w:tabs>
        <w:spacing w:before="100" w:beforeAutospacing="1" w:after="100" w:afterAutospacing="1" w:line="240" w:lineRule="auto"/>
        <w:rPr>
          <w:sz w:val="23"/>
          <w:szCs w:val="23"/>
        </w:rPr>
      </w:pPr>
      <w:r w:rsidRPr="006C3756">
        <w:rPr>
          <w:sz w:val="23"/>
          <w:szCs w:val="23"/>
        </w:rPr>
        <w:t>Итоги подводятся согласно правилам проведения соревнований по лыжным гонкам.</w:t>
      </w:r>
    </w:p>
    <w:p w:rsidR="00C10B6A" w:rsidRDefault="00C10B6A" w:rsidP="00C10B6A">
      <w:pPr>
        <w:pStyle w:val="Style28"/>
        <w:widowControl/>
        <w:numPr>
          <w:ilvl w:val="1"/>
          <w:numId w:val="21"/>
        </w:numPr>
        <w:tabs>
          <w:tab w:val="left" w:pos="284"/>
        </w:tabs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>Каждый участник, пришедший на финиш, награждается сладким призом (шоколадкой).</w:t>
      </w:r>
    </w:p>
    <w:p w:rsidR="00C10B6A" w:rsidRDefault="00C10B6A" w:rsidP="00C10B6A">
      <w:pPr>
        <w:pStyle w:val="Style28"/>
        <w:widowControl/>
        <w:numPr>
          <w:ilvl w:val="1"/>
          <w:numId w:val="21"/>
        </w:numPr>
        <w:tabs>
          <w:tab w:val="left" w:pos="284"/>
        </w:tabs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Подведение итогов в командном зачете проводится в виде фотоконкурса: на протяжении соревнований будет проходить </w:t>
      </w:r>
      <w:proofErr w:type="spellStart"/>
      <w:r>
        <w:rPr>
          <w:sz w:val="23"/>
          <w:szCs w:val="23"/>
        </w:rPr>
        <w:t>фотофиксация</w:t>
      </w:r>
      <w:proofErr w:type="spellEnd"/>
      <w:r>
        <w:rPr>
          <w:sz w:val="23"/>
          <w:szCs w:val="23"/>
        </w:rPr>
        <w:t xml:space="preserve"> всех команд, затем фотографии выкладываются в специально созданную группу «Новогодняя лыжная гонка-2015» в социальной сети «</w:t>
      </w:r>
      <w:proofErr w:type="spellStart"/>
      <w:r>
        <w:rPr>
          <w:sz w:val="23"/>
          <w:szCs w:val="23"/>
        </w:rPr>
        <w:t>Вконтакте</w:t>
      </w:r>
      <w:proofErr w:type="spellEnd"/>
      <w:r>
        <w:rPr>
          <w:sz w:val="23"/>
          <w:szCs w:val="23"/>
        </w:rPr>
        <w:t xml:space="preserve">». Голосование пройдет с 31.12.2015 по 10.01.2016 (включительно). </w:t>
      </w:r>
    </w:p>
    <w:p w:rsidR="008A7842" w:rsidRDefault="00C10B6A" w:rsidP="00C10B6A">
      <w:pPr>
        <w:pStyle w:val="Style28"/>
        <w:widowControl/>
        <w:numPr>
          <w:ilvl w:val="1"/>
          <w:numId w:val="21"/>
        </w:numPr>
        <w:tabs>
          <w:tab w:val="left" w:pos="284"/>
        </w:tabs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>Команды –</w:t>
      </w:r>
      <w:r w:rsidR="008A784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победители и призеры будут определены </w:t>
      </w:r>
      <w:r w:rsidR="008A7842">
        <w:rPr>
          <w:sz w:val="23"/>
          <w:szCs w:val="23"/>
        </w:rPr>
        <w:t>по итогам голосования 11.01.2016 отдельно в детском и взрослом зачете.</w:t>
      </w:r>
    </w:p>
    <w:sectPr w:rsidR="008A7842" w:rsidSect="00C02DED">
      <w:headerReference w:type="default" r:id="rId12"/>
      <w:pgSz w:w="11906" w:h="16838"/>
      <w:pgMar w:top="709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B2" w:rsidRDefault="004052B2" w:rsidP="0085299A">
      <w:r>
        <w:separator/>
      </w:r>
    </w:p>
  </w:endnote>
  <w:endnote w:type="continuationSeparator" w:id="0">
    <w:p w:rsidR="004052B2" w:rsidRDefault="004052B2" w:rsidP="0085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B2" w:rsidRDefault="004052B2" w:rsidP="0085299A">
      <w:r>
        <w:separator/>
      </w:r>
    </w:p>
  </w:footnote>
  <w:footnote w:type="continuationSeparator" w:id="0">
    <w:p w:rsidR="004052B2" w:rsidRDefault="004052B2" w:rsidP="00852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0282"/>
      <w:docPartObj>
        <w:docPartGallery w:val="Page Numbers (Top of Page)"/>
        <w:docPartUnique/>
      </w:docPartObj>
    </w:sdtPr>
    <w:sdtEndPr/>
    <w:sdtContent>
      <w:p w:rsidR="00B13EE6" w:rsidRDefault="00B13EE6" w:rsidP="00C02DE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9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06B"/>
    <w:multiLevelType w:val="hybridMultilevel"/>
    <w:tmpl w:val="56EAC2AE"/>
    <w:lvl w:ilvl="0" w:tplc="92FA0348">
      <w:start w:val="1"/>
      <w:numFmt w:val="upperRoman"/>
      <w:lvlText w:val="%1."/>
      <w:lvlJc w:val="left"/>
      <w:pPr>
        <w:tabs>
          <w:tab w:val="num" w:pos="4230"/>
        </w:tabs>
        <w:ind w:left="42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90"/>
        </w:tabs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10"/>
        </w:tabs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30"/>
        </w:tabs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50"/>
        </w:tabs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70"/>
        </w:tabs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90"/>
        </w:tabs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10"/>
        </w:tabs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30"/>
        </w:tabs>
        <w:ind w:left="9630" w:hanging="180"/>
      </w:pPr>
    </w:lvl>
  </w:abstractNum>
  <w:abstractNum w:abstractNumId="1">
    <w:nsid w:val="0EEC2762"/>
    <w:multiLevelType w:val="hybridMultilevel"/>
    <w:tmpl w:val="E4AAE564"/>
    <w:lvl w:ilvl="0" w:tplc="4158265C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902773"/>
    <w:multiLevelType w:val="hybridMultilevel"/>
    <w:tmpl w:val="BA90A7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9879A6"/>
    <w:multiLevelType w:val="hybridMultilevel"/>
    <w:tmpl w:val="E3C470AC"/>
    <w:lvl w:ilvl="0" w:tplc="746A7D1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707460"/>
    <w:multiLevelType w:val="hybridMultilevel"/>
    <w:tmpl w:val="959CEA6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2518524E"/>
    <w:multiLevelType w:val="multilevel"/>
    <w:tmpl w:val="D9A66CC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8074FA7"/>
    <w:multiLevelType w:val="multilevel"/>
    <w:tmpl w:val="AB38168C"/>
    <w:lvl w:ilvl="0">
      <w:start w:val="1"/>
      <w:numFmt w:val="decimal"/>
      <w:lvlText w:val="%1."/>
      <w:lvlJc w:val="left"/>
      <w:pPr>
        <w:ind w:left="1887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  <w:b/>
      </w:rPr>
    </w:lvl>
  </w:abstractNum>
  <w:abstractNum w:abstractNumId="7">
    <w:nsid w:val="2A6511C2"/>
    <w:multiLevelType w:val="hybridMultilevel"/>
    <w:tmpl w:val="DCD8C660"/>
    <w:lvl w:ilvl="0" w:tplc="E4BE0248">
      <w:start w:val="25"/>
      <w:numFmt w:val="decimal"/>
      <w:lvlText w:val="%1"/>
      <w:lvlJc w:val="left"/>
      <w:pPr>
        <w:ind w:left="1155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2D5315A2"/>
    <w:multiLevelType w:val="hybridMultilevel"/>
    <w:tmpl w:val="774ADB10"/>
    <w:lvl w:ilvl="0" w:tplc="319EF82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333A77CF"/>
    <w:multiLevelType w:val="multilevel"/>
    <w:tmpl w:val="A5EE4ABE"/>
    <w:lvl w:ilvl="0">
      <w:start w:val="1"/>
      <w:numFmt w:val="decimal"/>
      <w:lvlText w:val="%1."/>
      <w:lvlJc w:val="left"/>
      <w:pPr>
        <w:ind w:left="98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4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0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2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8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09" w:hanging="1800"/>
      </w:pPr>
      <w:rPr>
        <w:rFonts w:hint="default"/>
        <w:b/>
      </w:rPr>
    </w:lvl>
  </w:abstractNum>
  <w:abstractNum w:abstractNumId="10">
    <w:nsid w:val="3A8E1A5C"/>
    <w:multiLevelType w:val="hybridMultilevel"/>
    <w:tmpl w:val="40B01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CC07F0"/>
    <w:multiLevelType w:val="multilevel"/>
    <w:tmpl w:val="522E4A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3F01AB1"/>
    <w:multiLevelType w:val="multilevel"/>
    <w:tmpl w:val="5F12A4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446F0861"/>
    <w:multiLevelType w:val="hybridMultilevel"/>
    <w:tmpl w:val="EA88FE7A"/>
    <w:lvl w:ilvl="0" w:tplc="3840414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395304"/>
    <w:multiLevelType w:val="hybridMultilevel"/>
    <w:tmpl w:val="8C88B854"/>
    <w:lvl w:ilvl="0" w:tplc="F8DA58F8">
      <w:start w:val="25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E6933"/>
    <w:multiLevelType w:val="hybridMultilevel"/>
    <w:tmpl w:val="4C467DDA"/>
    <w:lvl w:ilvl="0" w:tplc="304C3F88"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D0F6D"/>
    <w:multiLevelType w:val="hybridMultilevel"/>
    <w:tmpl w:val="7E8A1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32139D"/>
    <w:multiLevelType w:val="hybridMultilevel"/>
    <w:tmpl w:val="A570305E"/>
    <w:lvl w:ilvl="0" w:tplc="099CF81A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>
    <w:nsid w:val="581F55D8"/>
    <w:multiLevelType w:val="multilevel"/>
    <w:tmpl w:val="0C3EE1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>
    <w:nsid w:val="5AED7380"/>
    <w:multiLevelType w:val="hybridMultilevel"/>
    <w:tmpl w:val="0178A7B6"/>
    <w:lvl w:ilvl="0" w:tplc="DE8C53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CC2AD7"/>
    <w:multiLevelType w:val="hybridMultilevel"/>
    <w:tmpl w:val="8AE017F0"/>
    <w:lvl w:ilvl="0" w:tplc="DC949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14"/>
  </w:num>
  <w:num w:numId="8">
    <w:abstractNumId w:val="7"/>
  </w:num>
  <w:num w:numId="9">
    <w:abstractNumId w:val="2"/>
  </w:num>
  <w:num w:numId="10">
    <w:abstractNumId w:val="20"/>
  </w:num>
  <w:num w:numId="11">
    <w:abstractNumId w:val="1"/>
  </w:num>
  <w:num w:numId="12">
    <w:abstractNumId w:val="6"/>
  </w:num>
  <w:num w:numId="13">
    <w:abstractNumId w:val="11"/>
  </w:num>
  <w:num w:numId="14">
    <w:abstractNumId w:val="12"/>
  </w:num>
  <w:num w:numId="15">
    <w:abstractNumId w:val="17"/>
  </w:num>
  <w:num w:numId="16">
    <w:abstractNumId w:val="3"/>
  </w:num>
  <w:num w:numId="17">
    <w:abstractNumId w:val="13"/>
  </w:num>
  <w:num w:numId="18">
    <w:abstractNumId w:val="5"/>
  </w:num>
  <w:num w:numId="19">
    <w:abstractNumId w:val="15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A0"/>
    <w:rsid w:val="0000354D"/>
    <w:rsid w:val="00006406"/>
    <w:rsid w:val="00011678"/>
    <w:rsid w:val="00014A6E"/>
    <w:rsid w:val="000235C1"/>
    <w:rsid w:val="00027137"/>
    <w:rsid w:val="00041F08"/>
    <w:rsid w:val="00060437"/>
    <w:rsid w:val="00070598"/>
    <w:rsid w:val="000773D4"/>
    <w:rsid w:val="0008177E"/>
    <w:rsid w:val="000A308D"/>
    <w:rsid w:val="000A3B00"/>
    <w:rsid w:val="000D7B0B"/>
    <w:rsid w:val="000E2839"/>
    <w:rsid w:val="000E6ACB"/>
    <w:rsid w:val="000F06AA"/>
    <w:rsid w:val="00102C29"/>
    <w:rsid w:val="001129E7"/>
    <w:rsid w:val="001153EE"/>
    <w:rsid w:val="00120F20"/>
    <w:rsid w:val="001211FB"/>
    <w:rsid w:val="0012439D"/>
    <w:rsid w:val="00127708"/>
    <w:rsid w:val="00130BCB"/>
    <w:rsid w:val="0013246D"/>
    <w:rsid w:val="00141E9D"/>
    <w:rsid w:val="00144585"/>
    <w:rsid w:val="001564A9"/>
    <w:rsid w:val="00172E74"/>
    <w:rsid w:val="001800D5"/>
    <w:rsid w:val="00180B26"/>
    <w:rsid w:val="00183EE8"/>
    <w:rsid w:val="001E1477"/>
    <w:rsid w:val="001E2D8D"/>
    <w:rsid w:val="001F218D"/>
    <w:rsid w:val="001F4769"/>
    <w:rsid w:val="001F55D2"/>
    <w:rsid w:val="00205D65"/>
    <w:rsid w:val="0021048F"/>
    <w:rsid w:val="0021404F"/>
    <w:rsid w:val="00222306"/>
    <w:rsid w:val="00225433"/>
    <w:rsid w:val="00246B09"/>
    <w:rsid w:val="00251092"/>
    <w:rsid w:val="002514A2"/>
    <w:rsid w:val="002663CF"/>
    <w:rsid w:val="00272DCA"/>
    <w:rsid w:val="00276D35"/>
    <w:rsid w:val="0028441B"/>
    <w:rsid w:val="00294E34"/>
    <w:rsid w:val="00295691"/>
    <w:rsid w:val="002C0509"/>
    <w:rsid w:val="002C431C"/>
    <w:rsid w:val="002C53F7"/>
    <w:rsid w:val="002D0E59"/>
    <w:rsid w:val="002E16F9"/>
    <w:rsid w:val="002E1BE1"/>
    <w:rsid w:val="002E2FBF"/>
    <w:rsid w:val="002F2168"/>
    <w:rsid w:val="002F3D71"/>
    <w:rsid w:val="0030181A"/>
    <w:rsid w:val="003046D4"/>
    <w:rsid w:val="00317118"/>
    <w:rsid w:val="00324281"/>
    <w:rsid w:val="0032682C"/>
    <w:rsid w:val="00327ABF"/>
    <w:rsid w:val="003433F4"/>
    <w:rsid w:val="003434C1"/>
    <w:rsid w:val="0035011C"/>
    <w:rsid w:val="003570B7"/>
    <w:rsid w:val="003640A0"/>
    <w:rsid w:val="00371FEB"/>
    <w:rsid w:val="00390DA8"/>
    <w:rsid w:val="003956C1"/>
    <w:rsid w:val="003B584C"/>
    <w:rsid w:val="003B5922"/>
    <w:rsid w:val="003B67E7"/>
    <w:rsid w:val="003D37B8"/>
    <w:rsid w:val="003F17AC"/>
    <w:rsid w:val="004030AB"/>
    <w:rsid w:val="004052B2"/>
    <w:rsid w:val="004161E7"/>
    <w:rsid w:val="00416208"/>
    <w:rsid w:val="004305B3"/>
    <w:rsid w:val="00431867"/>
    <w:rsid w:val="00445ACA"/>
    <w:rsid w:val="004500B9"/>
    <w:rsid w:val="004511C7"/>
    <w:rsid w:val="00454324"/>
    <w:rsid w:val="00454B1E"/>
    <w:rsid w:val="004671A6"/>
    <w:rsid w:val="00474E60"/>
    <w:rsid w:val="00480F73"/>
    <w:rsid w:val="0048172D"/>
    <w:rsid w:val="004852C3"/>
    <w:rsid w:val="00486063"/>
    <w:rsid w:val="004956AB"/>
    <w:rsid w:val="00496736"/>
    <w:rsid w:val="004972A1"/>
    <w:rsid w:val="004B215F"/>
    <w:rsid w:val="004B6376"/>
    <w:rsid w:val="004C19F8"/>
    <w:rsid w:val="004D742A"/>
    <w:rsid w:val="004E0498"/>
    <w:rsid w:val="004E50BA"/>
    <w:rsid w:val="004E5DF0"/>
    <w:rsid w:val="004F3F75"/>
    <w:rsid w:val="004F4C44"/>
    <w:rsid w:val="004F7B0D"/>
    <w:rsid w:val="00503278"/>
    <w:rsid w:val="0052223D"/>
    <w:rsid w:val="005328DB"/>
    <w:rsid w:val="00543FB0"/>
    <w:rsid w:val="00552718"/>
    <w:rsid w:val="0055385A"/>
    <w:rsid w:val="005563C1"/>
    <w:rsid w:val="00556931"/>
    <w:rsid w:val="00562510"/>
    <w:rsid w:val="00567743"/>
    <w:rsid w:val="005767FE"/>
    <w:rsid w:val="00586DE5"/>
    <w:rsid w:val="005914A0"/>
    <w:rsid w:val="00593409"/>
    <w:rsid w:val="005A32AA"/>
    <w:rsid w:val="005B2FE7"/>
    <w:rsid w:val="005B568F"/>
    <w:rsid w:val="005D0AC4"/>
    <w:rsid w:val="005E0451"/>
    <w:rsid w:val="00602E9B"/>
    <w:rsid w:val="006054BC"/>
    <w:rsid w:val="00605F9D"/>
    <w:rsid w:val="00606D76"/>
    <w:rsid w:val="0061458B"/>
    <w:rsid w:val="006153AF"/>
    <w:rsid w:val="00621C2C"/>
    <w:rsid w:val="006337CB"/>
    <w:rsid w:val="0064412E"/>
    <w:rsid w:val="00645EEA"/>
    <w:rsid w:val="00650D5C"/>
    <w:rsid w:val="006539E4"/>
    <w:rsid w:val="00653B73"/>
    <w:rsid w:val="0065690E"/>
    <w:rsid w:val="00662C2E"/>
    <w:rsid w:val="006640CB"/>
    <w:rsid w:val="0067142A"/>
    <w:rsid w:val="00672166"/>
    <w:rsid w:val="0067437B"/>
    <w:rsid w:val="00676936"/>
    <w:rsid w:val="00677AF0"/>
    <w:rsid w:val="006A5999"/>
    <w:rsid w:val="006B0EAE"/>
    <w:rsid w:val="006B12C1"/>
    <w:rsid w:val="006B27E1"/>
    <w:rsid w:val="006C3756"/>
    <w:rsid w:val="006C5FDC"/>
    <w:rsid w:val="006D5638"/>
    <w:rsid w:val="006E333D"/>
    <w:rsid w:val="006E425B"/>
    <w:rsid w:val="00700FB3"/>
    <w:rsid w:val="00700FBE"/>
    <w:rsid w:val="007045BF"/>
    <w:rsid w:val="00712202"/>
    <w:rsid w:val="007225F1"/>
    <w:rsid w:val="00724AE5"/>
    <w:rsid w:val="0073524B"/>
    <w:rsid w:val="00735CFF"/>
    <w:rsid w:val="007722BC"/>
    <w:rsid w:val="00773EE3"/>
    <w:rsid w:val="007750C3"/>
    <w:rsid w:val="0078526E"/>
    <w:rsid w:val="007922C9"/>
    <w:rsid w:val="0079396D"/>
    <w:rsid w:val="007A1DDD"/>
    <w:rsid w:val="007A4980"/>
    <w:rsid w:val="007B4D85"/>
    <w:rsid w:val="007B51DB"/>
    <w:rsid w:val="007E0FDB"/>
    <w:rsid w:val="007E2AB6"/>
    <w:rsid w:val="007F1E03"/>
    <w:rsid w:val="007F5DE8"/>
    <w:rsid w:val="00800C7D"/>
    <w:rsid w:val="00803019"/>
    <w:rsid w:val="00804149"/>
    <w:rsid w:val="00804F5A"/>
    <w:rsid w:val="008242AB"/>
    <w:rsid w:val="00847181"/>
    <w:rsid w:val="00847A81"/>
    <w:rsid w:val="00850E60"/>
    <w:rsid w:val="0085299A"/>
    <w:rsid w:val="00853FEA"/>
    <w:rsid w:val="00860EE3"/>
    <w:rsid w:val="00865927"/>
    <w:rsid w:val="008773F0"/>
    <w:rsid w:val="00885DCA"/>
    <w:rsid w:val="00891B60"/>
    <w:rsid w:val="008A7842"/>
    <w:rsid w:val="008B4638"/>
    <w:rsid w:val="008C7D43"/>
    <w:rsid w:val="008D01A4"/>
    <w:rsid w:val="008D419E"/>
    <w:rsid w:val="008D61FD"/>
    <w:rsid w:val="008E734E"/>
    <w:rsid w:val="008F169D"/>
    <w:rsid w:val="008F6320"/>
    <w:rsid w:val="009219A9"/>
    <w:rsid w:val="00934E61"/>
    <w:rsid w:val="009435D4"/>
    <w:rsid w:val="0094463A"/>
    <w:rsid w:val="00944870"/>
    <w:rsid w:val="00944AA4"/>
    <w:rsid w:val="00982837"/>
    <w:rsid w:val="009A3D67"/>
    <w:rsid w:val="009B2E37"/>
    <w:rsid w:val="009D2A76"/>
    <w:rsid w:val="009D6A03"/>
    <w:rsid w:val="009F518B"/>
    <w:rsid w:val="00A45840"/>
    <w:rsid w:val="00A47E20"/>
    <w:rsid w:val="00A54E2B"/>
    <w:rsid w:val="00A6301F"/>
    <w:rsid w:val="00A64050"/>
    <w:rsid w:val="00A70900"/>
    <w:rsid w:val="00A845D9"/>
    <w:rsid w:val="00A86457"/>
    <w:rsid w:val="00A97CB4"/>
    <w:rsid w:val="00AB67E1"/>
    <w:rsid w:val="00AC5B25"/>
    <w:rsid w:val="00AD401C"/>
    <w:rsid w:val="00AD4DC8"/>
    <w:rsid w:val="00AE385A"/>
    <w:rsid w:val="00AE68D2"/>
    <w:rsid w:val="00AF6CA9"/>
    <w:rsid w:val="00B00AB7"/>
    <w:rsid w:val="00B01DEB"/>
    <w:rsid w:val="00B10417"/>
    <w:rsid w:val="00B107E4"/>
    <w:rsid w:val="00B1216D"/>
    <w:rsid w:val="00B12C0E"/>
    <w:rsid w:val="00B13EE6"/>
    <w:rsid w:val="00B2300C"/>
    <w:rsid w:val="00B277A3"/>
    <w:rsid w:val="00B421FB"/>
    <w:rsid w:val="00B56394"/>
    <w:rsid w:val="00B64EC0"/>
    <w:rsid w:val="00B67E90"/>
    <w:rsid w:val="00B873DA"/>
    <w:rsid w:val="00B87AE5"/>
    <w:rsid w:val="00BA0955"/>
    <w:rsid w:val="00BC28D3"/>
    <w:rsid w:val="00BC5B1F"/>
    <w:rsid w:val="00BE0EE3"/>
    <w:rsid w:val="00BE5157"/>
    <w:rsid w:val="00BF0218"/>
    <w:rsid w:val="00BF1BF7"/>
    <w:rsid w:val="00C02DED"/>
    <w:rsid w:val="00C034E1"/>
    <w:rsid w:val="00C038AC"/>
    <w:rsid w:val="00C10B6A"/>
    <w:rsid w:val="00C2023F"/>
    <w:rsid w:val="00C22901"/>
    <w:rsid w:val="00C335C9"/>
    <w:rsid w:val="00C33B87"/>
    <w:rsid w:val="00C4602E"/>
    <w:rsid w:val="00C5610A"/>
    <w:rsid w:val="00C702E9"/>
    <w:rsid w:val="00CA1BA2"/>
    <w:rsid w:val="00CC0D84"/>
    <w:rsid w:val="00CD2F58"/>
    <w:rsid w:val="00CE0735"/>
    <w:rsid w:val="00CF38F3"/>
    <w:rsid w:val="00CF5F8B"/>
    <w:rsid w:val="00D12953"/>
    <w:rsid w:val="00D15EC2"/>
    <w:rsid w:val="00D1797D"/>
    <w:rsid w:val="00D20129"/>
    <w:rsid w:val="00D325FE"/>
    <w:rsid w:val="00D36CDB"/>
    <w:rsid w:val="00D377B8"/>
    <w:rsid w:val="00D44389"/>
    <w:rsid w:val="00D44494"/>
    <w:rsid w:val="00D467C5"/>
    <w:rsid w:val="00D46C98"/>
    <w:rsid w:val="00D47446"/>
    <w:rsid w:val="00D540AB"/>
    <w:rsid w:val="00D56473"/>
    <w:rsid w:val="00D57387"/>
    <w:rsid w:val="00D57502"/>
    <w:rsid w:val="00D577FA"/>
    <w:rsid w:val="00D63EEA"/>
    <w:rsid w:val="00D7362D"/>
    <w:rsid w:val="00D803B0"/>
    <w:rsid w:val="00D95395"/>
    <w:rsid w:val="00D974BE"/>
    <w:rsid w:val="00DB2B9B"/>
    <w:rsid w:val="00DB54D1"/>
    <w:rsid w:val="00DC01F8"/>
    <w:rsid w:val="00DD0FD4"/>
    <w:rsid w:val="00DD116B"/>
    <w:rsid w:val="00DD373A"/>
    <w:rsid w:val="00DE6E4D"/>
    <w:rsid w:val="00DF360A"/>
    <w:rsid w:val="00E11777"/>
    <w:rsid w:val="00E40CC5"/>
    <w:rsid w:val="00E40CD4"/>
    <w:rsid w:val="00E51A07"/>
    <w:rsid w:val="00E57006"/>
    <w:rsid w:val="00E60083"/>
    <w:rsid w:val="00E60293"/>
    <w:rsid w:val="00E64282"/>
    <w:rsid w:val="00E66E1C"/>
    <w:rsid w:val="00E71A27"/>
    <w:rsid w:val="00E759C3"/>
    <w:rsid w:val="00E81F83"/>
    <w:rsid w:val="00E830BF"/>
    <w:rsid w:val="00E85498"/>
    <w:rsid w:val="00E86230"/>
    <w:rsid w:val="00ED0717"/>
    <w:rsid w:val="00EF0984"/>
    <w:rsid w:val="00F02245"/>
    <w:rsid w:val="00F022A3"/>
    <w:rsid w:val="00F312AD"/>
    <w:rsid w:val="00F37973"/>
    <w:rsid w:val="00F51F31"/>
    <w:rsid w:val="00F60BA9"/>
    <w:rsid w:val="00F62C77"/>
    <w:rsid w:val="00F7534D"/>
    <w:rsid w:val="00F93684"/>
    <w:rsid w:val="00FA29E3"/>
    <w:rsid w:val="00FA43B1"/>
    <w:rsid w:val="00FA54AB"/>
    <w:rsid w:val="00FB1120"/>
    <w:rsid w:val="00FB48F6"/>
    <w:rsid w:val="00FC10B1"/>
    <w:rsid w:val="00FD1125"/>
    <w:rsid w:val="00FD6835"/>
    <w:rsid w:val="00FD7F10"/>
    <w:rsid w:val="00FE0A1E"/>
    <w:rsid w:val="00FE5383"/>
    <w:rsid w:val="00FF0924"/>
    <w:rsid w:val="00FF3CBD"/>
    <w:rsid w:val="00FF4D7F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6E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41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3EE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29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299A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529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299A"/>
    <w:rPr>
      <w:sz w:val="24"/>
      <w:szCs w:val="24"/>
    </w:rPr>
  </w:style>
  <w:style w:type="character" w:styleId="aa">
    <w:name w:val="Hyperlink"/>
    <w:basedOn w:val="a0"/>
    <w:uiPriority w:val="99"/>
    <w:unhideWhenUsed/>
    <w:rsid w:val="00251092"/>
    <w:rPr>
      <w:color w:val="0000FF" w:themeColor="hyperlink"/>
      <w:u w:val="single"/>
    </w:rPr>
  </w:style>
  <w:style w:type="paragraph" w:customStyle="1" w:styleId="Style28">
    <w:name w:val="Style28"/>
    <w:basedOn w:val="a"/>
    <w:rsid w:val="00C02DED"/>
    <w:pPr>
      <w:widowControl w:val="0"/>
      <w:autoSpaceDE w:val="0"/>
      <w:autoSpaceDN w:val="0"/>
      <w:adjustRightInd w:val="0"/>
      <w:spacing w:line="322" w:lineRule="exact"/>
      <w:ind w:firstLine="62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6E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41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3EE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29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299A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529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299A"/>
    <w:rPr>
      <w:sz w:val="24"/>
      <w:szCs w:val="24"/>
    </w:rPr>
  </w:style>
  <w:style w:type="character" w:styleId="aa">
    <w:name w:val="Hyperlink"/>
    <w:basedOn w:val="a0"/>
    <w:uiPriority w:val="99"/>
    <w:unhideWhenUsed/>
    <w:rsid w:val="00251092"/>
    <w:rPr>
      <w:color w:val="0000FF" w:themeColor="hyperlink"/>
      <w:u w:val="single"/>
    </w:rPr>
  </w:style>
  <w:style w:type="paragraph" w:customStyle="1" w:styleId="Style28">
    <w:name w:val="Style28"/>
    <w:basedOn w:val="a"/>
    <w:rsid w:val="00C02DED"/>
    <w:pPr>
      <w:widowControl w:val="0"/>
      <w:autoSpaceDE w:val="0"/>
      <w:autoSpaceDN w:val="0"/>
      <w:adjustRightInd w:val="0"/>
      <w:spacing w:line="322" w:lineRule="exact"/>
      <w:ind w:firstLine="62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port-26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port-26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l@kocc26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3AE4-2D6C-4206-89AB-F91C91F3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SPecialiST RePack</Company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Анна</dc:creator>
  <cp:lastModifiedBy>katya</cp:lastModifiedBy>
  <cp:revision>8</cp:revision>
  <cp:lastPrinted>2015-01-12T08:40:00Z</cp:lastPrinted>
  <dcterms:created xsi:type="dcterms:W3CDTF">2014-12-23T02:16:00Z</dcterms:created>
  <dcterms:modified xsi:type="dcterms:W3CDTF">2015-12-09T09:48:00Z</dcterms:modified>
</cp:coreProperties>
</file>