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0B42F3">
        <w:rPr>
          <w:rFonts w:ascii="Times New Roman" w:eastAsia="Times New Roman" w:hAnsi="Times New Roman" w:cs="Times New Roman"/>
        </w:rPr>
        <w:t>15.09</w:t>
      </w:r>
      <w:r w:rsidR="002F7F23" w:rsidRPr="009247B5">
        <w:rPr>
          <w:rFonts w:ascii="Times New Roman" w:eastAsia="Times New Roman" w:hAnsi="Times New Roman" w:cs="Times New Roman"/>
        </w:rPr>
        <w:t>.2025</w:t>
      </w:r>
      <w:r w:rsidRPr="009247B5">
        <w:rPr>
          <w:rFonts w:ascii="Times New Roman" w:eastAsia="Times New Roman" w:hAnsi="Times New Roman" w:cs="Times New Roman"/>
        </w:rPr>
        <w:t xml:space="preserve"> №</w:t>
      </w:r>
      <w:r w:rsidR="00CE7313" w:rsidRPr="009247B5">
        <w:rPr>
          <w:rFonts w:ascii="Times New Roman" w:eastAsia="Times New Roman" w:hAnsi="Times New Roman" w:cs="Times New Roman"/>
        </w:rPr>
        <w:t xml:space="preserve"> </w:t>
      </w:r>
      <w:r w:rsidR="000B42F3">
        <w:rPr>
          <w:rFonts w:ascii="Times New Roman" w:eastAsia="Times New Roman" w:hAnsi="Times New Roman" w:cs="Times New Roman"/>
        </w:rPr>
        <w:t>33</w:t>
      </w:r>
      <w:r w:rsidR="00E61CC9" w:rsidRPr="009247B5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0B42F3" w:rsidRPr="000B42F3">
        <w:rPr>
          <w:rFonts w:ascii="Times New Roman" w:eastAsia="Times New Roman" w:hAnsi="Times New Roman" w:cs="Times New Roman"/>
        </w:rPr>
        <w:t>Тадевосян Юлии Анатольевне</w:t>
      </w:r>
      <w:r w:rsidR="000839DF" w:rsidRPr="000839DF">
        <w:rPr>
          <w:rFonts w:ascii="Times New Roman" w:eastAsia="Times New Roman" w:hAnsi="Times New Roman" w:cs="Times New Roman"/>
        </w:rPr>
        <w:t xml:space="preserve"> </w:t>
      </w:r>
      <w:r w:rsidR="000B42F3" w:rsidRPr="000B42F3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с условным кадастровым номером 24:58:0303030:467:ЗУ5 – для ведения огородничества площадью 209 кв. м, адрес (описание местоположения): Российская Федерация, Красноярский край, городской округ ЗАТО Железногорск, город Железногорск, земельный участок 18/1, так как испрашиваемый земельный участок расположен в зоне застройки индивидуальными жилыми домами (Ж 1)</w:t>
      </w:r>
      <w:r w:rsidR="00F22321" w:rsidRPr="00F22321">
        <w:rPr>
          <w:rFonts w:ascii="Times New Roman" w:eastAsia="Times New Roman" w:hAnsi="Times New Roman" w:cs="Times New Roman"/>
        </w:rPr>
        <w:t>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0B42F3" w:rsidRPr="000B42F3">
        <w:rPr>
          <w:rFonts w:ascii="Times New Roman" w:eastAsia="Times New Roman" w:hAnsi="Times New Roman" w:cs="Times New Roman"/>
        </w:rPr>
        <w:t xml:space="preserve">03.10.2025 </w:t>
      </w:r>
      <w:r w:rsidR="000839DF" w:rsidRPr="000839DF">
        <w:rPr>
          <w:rFonts w:ascii="Times New Roman" w:eastAsia="Times New Roman" w:hAnsi="Times New Roman" w:cs="Times New Roman"/>
        </w:rPr>
        <w:t>в 1</w:t>
      </w:r>
      <w:r w:rsidR="000B42F3">
        <w:rPr>
          <w:rFonts w:ascii="Times New Roman" w:eastAsia="Times New Roman" w:hAnsi="Times New Roman" w:cs="Times New Roman"/>
        </w:rPr>
        <w:t>4</w:t>
      </w:r>
      <w:r w:rsidR="000839DF" w:rsidRPr="000839DF">
        <w:rPr>
          <w:rFonts w:ascii="Times New Roman" w:eastAsia="Times New Roman" w:hAnsi="Times New Roman" w:cs="Times New Roman"/>
        </w:rPr>
        <w:t xml:space="preserve">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r w:rsidR="000B42F3" w:rsidRPr="000B42F3">
        <w:rPr>
          <w:rFonts w:ascii="Times New Roman" w:eastAsia="Times New Roman" w:hAnsi="Times New Roman" w:cs="Times New Roman"/>
        </w:rPr>
        <w:t>Тадевосян Юлии Анатольевне разрешения на условно разрешенный вид использования земельного участка с условным кадастровым номером 24:58:0303030:467:ЗУ5 – для ведения огородничества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85</cp:revision>
  <cp:lastPrinted>2025-01-20T04:28:00Z</cp:lastPrinted>
  <dcterms:created xsi:type="dcterms:W3CDTF">2018-06-06T01:45:00Z</dcterms:created>
  <dcterms:modified xsi:type="dcterms:W3CDTF">2025-09-15T07:14:00Z</dcterms:modified>
</cp:coreProperties>
</file>