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28E" w:rsidRDefault="00BB728E" w:rsidP="00BB728E">
      <w:pPr>
        <w:pStyle w:val="a3"/>
        <w:widowControl w:val="0"/>
        <w:jc w:val="center"/>
        <w:rPr>
          <w:noProof/>
        </w:rPr>
      </w:pPr>
      <w:bookmarkStart w:id="0" w:name="_GoBack"/>
      <w:bookmarkEnd w:id="0"/>
      <w:r>
        <w:rPr>
          <w:noProof/>
        </w:rPr>
        <w:drawing>
          <wp:inline distT="0" distB="0" distL="0" distR="0">
            <wp:extent cx="632957" cy="914400"/>
            <wp:effectExtent l="19050" t="0" r="0" b="0"/>
            <wp:docPr id="5" name="Рисунок 13"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gerb_zhel"/>
                    <pic:cNvPicPr>
                      <a:picLocks noChangeArrowheads="1"/>
                    </pic:cNvPicPr>
                  </pic:nvPicPr>
                  <pic:blipFill>
                    <a:blip r:embed="rId6" cstate="print">
                      <a:grayscl/>
                    </a:blip>
                    <a:srcRect l="14497" r="18364"/>
                    <a:stretch>
                      <a:fillRect/>
                    </a:stretch>
                  </pic:blipFill>
                  <pic:spPr bwMode="auto">
                    <a:xfrm>
                      <a:off x="0" y="0"/>
                      <a:ext cx="642144" cy="927672"/>
                    </a:xfrm>
                    <a:prstGeom prst="rect">
                      <a:avLst/>
                    </a:prstGeom>
                    <a:noFill/>
                    <a:ln w="9525">
                      <a:noFill/>
                      <a:miter lim="800000"/>
                      <a:headEnd/>
                      <a:tailEnd/>
                    </a:ln>
                  </pic:spPr>
                </pic:pic>
              </a:graphicData>
            </a:graphic>
          </wp:inline>
        </w:drawing>
      </w:r>
    </w:p>
    <w:p w:rsidR="00BB728E" w:rsidRPr="00587087" w:rsidRDefault="007B1D9D" w:rsidP="00BB728E">
      <w:pPr>
        <w:pStyle w:val="3"/>
        <w:framePr w:w="9897" w:wrap="around" w:x="1435" w:y="266"/>
        <w:widowControl w:val="0"/>
        <w:rPr>
          <w:sz w:val="28"/>
          <w:szCs w:val="28"/>
        </w:rPr>
      </w:pPr>
      <w:r>
        <w:rPr>
          <w:sz w:val="28"/>
          <w:szCs w:val="28"/>
        </w:rPr>
        <w:t>Городской округ</w:t>
      </w:r>
      <w:r w:rsidR="00BB728E" w:rsidRPr="00587087">
        <w:rPr>
          <w:sz w:val="28"/>
          <w:szCs w:val="28"/>
        </w:rPr>
        <w:t xml:space="preserve"> «Закрытое административно</w:t>
      </w:r>
      <w:r w:rsidR="00BB728E">
        <w:rPr>
          <w:sz w:val="28"/>
          <w:szCs w:val="28"/>
        </w:rPr>
        <w:t xml:space="preserve"> – территориальное образование </w:t>
      </w:r>
      <w:r w:rsidR="00BB728E" w:rsidRPr="00587087">
        <w:rPr>
          <w:sz w:val="28"/>
          <w:szCs w:val="28"/>
        </w:rPr>
        <w:t>Железногорск Красноярского края»</w:t>
      </w:r>
    </w:p>
    <w:p w:rsidR="00BB728E" w:rsidRPr="00587087" w:rsidRDefault="00BB728E" w:rsidP="00BB728E">
      <w:pPr>
        <w:pStyle w:val="1"/>
        <w:keepNext w:val="0"/>
        <w:framePr w:w="9897" w:wrap="around" w:x="1435" w:y="266"/>
        <w:widowControl w:val="0"/>
        <w:rPr>
          <w:szCs w:val="28"/>
        </w:rPr>
      </w:pPr>
    </w:p>
    <w:p w:rsidR="00BB728E" w:rsidRPr="00587087" w:rsidRDefault="00BB728E" w:rsidP="00BB728E">
      <w:pPr>
        <w:pStyle w:val="1"/>
        <w:keepNext w:val="0"/>
        <w:framePr w:w="9897" w:wrap="around" w:x="1435" w:y="266"/>
        <w:widowControl w:val="0"/>
        <w:rPr>
          <w:szCs w:val="28"/>
        </w:rPr>
      </w:pPr>
      <w:r w:rsidRPr="00587087">
        <w:rPr>
          <w:szCs w:val="28"/>
        </w:rPr>
        <w:t>СОВЕТ ДЕПУТАТОВ ЗАТО г. ЖЕЛЕЗНОГОРСК</w:t>
      </w:r>
    </w:p>
    <w:p w:rsidR="00BB728E" w:rsidRPr="00587087" w:rsidRDefault="00BB728E" w:rsidP="00BB728E">
      <w:pPr>
        <w:framePr w:w="9897" w:h="1873" w:hSpace="180" w:wrap="around" w:vAnchor="text" w:hAnchor="page" w:x="1435" w:y="266"/>
        <w:widowControl w:val="0"/>
        <w:spacing w:after="0" w:line="240" w:lineRule="auto"/>
        <w:jc w:val="center"/>
        <w:rPr>
          <w:rFonts w:ascii="Times New Roman" w:hAnsi="Times New Roman"/>
          <w:b/>
          <w:sz w:val="28"/>
          <w:szCs w:val="28"/>
        </w:rPr>
      </w:pPr>
    </w:p>
    <w:p w:rsidR="00BB728E" w:rsidRPr="00587087" w:rsidRDefault="00BB728E" w:rsidP="00BB728E">
      <w:pPr>
        <w:framePr w:w="9897" w:h="1873" w:hSpace="180" w:wrap="around" w:vAnchor="text" w:hAnchor="page" w:x="1435" w:y="266"/>
        <w:widowControl w:val="0"/>
        <w:spacing w:after="0" w:line="240" w:lineRule="auto"/>
        <w:jc w:val="center"/>
        <w:rPr>
          <w:rFonts w:ascii="Times New Roman" w:hAnsi="Times New Roman"/>
          <w:sz w:val="28"/>
          <w:szCs w:val="28"/>
        </w:rPr>
      </w:pPr>
      <w:r>
        <w:rPr>
          <w:rFonts w:ascii="Times New Roman" w:hAnsi="Times New Roman"/>
          <w:b/>
          <w:sz w:val="28"/>
          <w:szCs w:val="28"/>
        </w:rPr>
        <w:t>РЕШЕНИЕ</w:t>
      </w:r>
    </w:p>
    <w:p w:rsidR="00BB728E" w:rsidRPr="00587087" w:rsidRDefault="00525715" w:rsidP="00525715">
      <w:pPr>
        <w:framePr w:w="10077" w:h="571" w:hSpace="180" w:wrap="around" w:vAnchor="text" w:hAnchor="page" w:x="1181" w:y="2947"/>
        <w:widowControl w:val="0"/>
        <w:spacing w:after="0" w:line="240" w:lineRule="auto"/>
        <w:ind w:left="567"/>
        <w:rPr>
          <w:rFonts w:ascii="Times New Roman" w:hAnsi="Times New Roman"/>
          <w:sz w:val="24"/>
          <w:szCs w:val="24"/>
        </w:rPr>
      </w:pPr>
      <w:r>
        <w:rPr>
          <w:rFonts w:ascii="Times New Roman" w:hAnsi="Times New Roman"/>
          <w:sz w:val="24"/>
          <w:szCs w:val="24"/>
        </w:rPr>
        <w:t xml:space="preserve">27 февраля </w:t>
      </w:r>
      <w:r w:rsidRPr="00587087">
        <w:rPr>
          <w:rFonts w:ascii="Times New Roman" w:hAnsi="Times New Roman"/>
          <w:sz w:val="24"/>
          <w:szCs w:val="24"/>
        </w:rPr>
        <w:t>20</w:t>
      </w:r>
      <w:r>
        <w:rPr>
          <w:rFonts w:ascii="Times New Roman" w:hAnsi="Times New Roman"/>
          <w:sz w:val="24"/>
          <w:szCs w:val="24"/>
        </w:rPr>
        <w:t>25</w:t>
      </w:r>
      <w:r w:rsidRPr="00587087">
        <w:rPr>
          <w:rFonts w:ascii="Times New Roman" w:hAnsi="Times New Roman"/>
          <w:sz w:val="24"/>
          <w:szCs w:val="24"/>
        </w:rPr>
        <w:t xml:space="preserve">                                                                                                </w:t>
      </w:r>
      <w:r>
        <w:rPr>
          <w:rFonts w:ascii="Times New Roman" w:hAnsi="Times New Roman"/>
          <w:sz w:val="24"/>
          <w:szCs w:val="24"/>
        </w:rPr>
        <w:t xml:space="preserve">            </w:t>
      </w:r>
      <w:r w:rsidRPr="00587087">
        <w:rPr>
          <w:rFonts w:ascii="Times New Roman" w:hAnsi="Times New Roman"/>
          <w:sz w:val="24"/>
          <w:szCs w:val="24"/>
        </w:rPr>
        <w:t>№</w:t>
      </w:r>
      <w:r>
        <w:rPr>
          <w:rFonts w:ascii="Times New Roman" w:hAnsi="Times New Roman"/>
          <w:sz w:val="24"/>
          <w:szCs w:val="24"/>
        </w:rPr>
        <w:t xml:space="preserve"> 49-519Р</w:t>
      </w:r>
    </w:p>
    <w:p w:rsidR="00BB728E" w:rsidRPr="00587087" w:rsidRDefault="00BB728E" w:rsidP="00BB728E">
      <w:pPr>
        <w:framePr w:w="10077" w:h="571" w:hSpace="180" w:wrap="around" w:vAnchor="text" w:hAnchor="page" w:x="1181" w:y="2947"/>
        <w:widowControl w:val="0"/>
        <w:spacing w:after="0" w:line="240" w:lineRule="auto"/>
        <w:jc w:val="center"/>
        <w:rPr>
          <w:sz w:val="24"/>
          <w:szCs w:val="24"/>
        </w:rPr>
      </w:pPr>
      <w:r>
        <w:rPr>
          <w:rFonts w:ascii="Times New Roman" w:hAnsi="Times New Roman"/>
          <w:b/>
          <w:sz w:val="24"/>
          <w:szCs w:val="24"/>
        </w:rPr>
        <w:t xml:space="preserve">       </w:t>
      </w:r>
      <w:r w:rsidRPr="00587087">
        <w:rPr>
          <w:rFonts w:ascii="Times New Roman" w:hAnsi="Times New Roman"/>
          <w:b/>
          <w:sz w:val="24"/>
          <w:szCs w:val="24"/>
        </w:rPr>
        <w:t>г. Железногорск</w:t>
      </w:r>
    </w:p>
    <w:p w:rsidR="00BB728E" w:rsidRDefault="00BB728E" w:rsidP="00BB728E">
      <w:pPr>
        <w:spacing w:after="0" w:line="240" w:lineRule="auto"/>
        <w:rPr>
          <w:rFonts w:ascii="Times New Roman" w:hAnsi="Times New Roman"/>
          <w:sz w:val="28"/>
          <w:szCs w:val="28"/>
        </w:rPr>
      </w:pPr>
    </w:p>
    <w:p w:rsidR="00BB728E" w:rsidRPr="00E0099B" w:rsidRDefault="00BB728E" w:rsidP="00E0099B">
      <w:pPr>
        <w:spacing w:after="0" w:line="240" w:lineRule="auto"/>
        <w:ind w:firstLine="709"/>
        <w:rPr>
          <w:rFonts w:ascii="Times New Roman" w:hAnsi="Times New Roman"/>
          <w:sz w:val="28"/>
          <w:szCs w:val="28"/>
        </w:rPr>
      </w:pPr>
    </w:p>
    <w:p w:rsidR="00E141F0" w:rsidRDefault="00E141F0" w:rsidP="00CA68A6">
      <w:pPr>
        <w:autoSpaceDE w:val="0"/>
        <w:autoSpaceDN w:val="0"/>
        <w:adjustRightInd w:val="0"/>
        <w:spacing w:after="0" w:line="240" w:lineRule="auto"/>
        <w:jc w:val="both"/>
        <w:rPr>
          <w:rFonts w:ascii="Times New Roman" w:hAnsi="Times New Roman"/>
          <w:sz w:val="28"/>
          <w:szCs w:val="28"/>
        </w:rPr>
      </w:pPr>
    </w:p>
    <w:p w:rsidR="000B387C" w:rsidRDefault="000B387C" w:rsidP="000B387C">
      <w:pPr>
        <w:autoSpaceDE w:val="0"/>
        <w:autoSpaceDN w:val="0"/>
        <w:adjustRightInd w:val="0"/>
        <w:spacing w:after="0" w:line="240" w:lineRule="auto"/>
        <w:jc w:val="both"/>
        <w:rPr>
          <w:rFonts w:ascii="Times New Roman" w:eastAsiaTheme="minorHAnsi" w:hAnsi="Times New Roman"/>
          <w:sz w:val="28"/>
          <w:szCs w:val="28"/>
        </w:rPr>
      </w:pPr>
      <w:proofErr w:type="gramStart"/>
      <w:r>
        <w:rPr>
          <w:rFonts w:ascii="Times New Roman" w:hAnsi="Times New Roman"/>
          <w:sz w:val="28"/>
          <w:szCs w:val="28"/>
        </w:rPr>
        <w:t xml:space="preserve">Об организации и проведении общественных </w:t>
      </w:r>
      <w:r>
        <w:rPr>
          <w:rFonts w:ascii="Times New Roman" w:eastAsiaTheme="minorHAnsi" w:hAnsi="Times New Roman"/>
          <w:sz w:val="28"/>
          <w:szCs w:val="28"/>
        </w:rPr>
        <w:t>обсуждений по проекту технического задания (в случае принятия заказчиком решения о подготовке технического задания), по предварительным материалам оценки воздействия на окружающую среду, по объекту государственной экологической экспертизы или по объекту государственной экологической экспертизы, содержащему предварительные материалы оценки воздействия на окружающую среду (в случае если документация, обосновывающая планируемую хозяйственную и (или) иную деятельность, является объектом государственной</w:t>
      </w:r>
      <w:proofErr w:type="gramEnd"/>
      <w:r>
        <w:rPr>
          <w:rFonts w:ascii="Times New Roman" w:eastAsiaTheme="minorHAnsi" w:hAnsi="Times New Roman"/>
          <w:sz w:val="28"/>
          <w:szCs w:val="28"/>
        </w:rPr>
        <w:t xml:space="preserve"> экологической экспертизы </w:t>
      </w:r>
    </w:p>
    <w:p w:rsidR="00D7685C" w:rsidRDefault="00D7685C" w:rsidP="00CA68A6">
      <w:pPr>
        <w:autoSpaceDE w:val="0"/>
        <w:autoSpaceDN w:val="0"/>
        <w:adjustRightInd w:val="0"/>
        <w:spacing w:after="0" w:line="240" w:lineRule="auto"/>
        <w:jc w:val="both"/>
        <w:rPr>
          <w:rFonts w:ascii="Times New Roman" w:eastAsiaTheme="minorHAnsi" w:hAnsi="Times New Roman"/>
          <w:sz w:val="28"/>
          <w:szCs w:val="28"/>
        </w:rPr>
      </w:pPr>
    </w:p>
    <w:p w:rsidR="002554B7" w:rsidRPr="006E11A7" w:rsidRDefault="003D447F" w:rsidP="00851737">
      <w:pPr>
        <w:autoSpaceDE w:val="0"/>
        <w:autoSpaceDN w:val="0"/>
        <w:adjustRightInd w:val="0"/>
        <w:spacing w:after="0" w:line="240" w:lineRule="auto"/>
        <w:jc w:val="both"/>
        <w:rPr>
          <w:rFonts w:ascii="Times New Roman" w:hAnsi="Times New Roman"/>
          <w:sz w:val="28"/>
          <w:szCs w:val="28"/>
        </w:rPr>
      </w:pPr>
      <w:r>
        <w:rPr>
          <w:rFonts w:ascii="Times New Roman" w:eastAsiaTheme="minorHAnsi" w:hAnsi="Times New Roman"/>
          <w:sz w:val="28"/>
          <w:szCs w:val="28"/>
        </w:rPr>
        <w:tab/>
      </w:r>
      <w:r w:rsidRPr="003D447F">
        <w:rPr>
          <w:rFonts w:ascii="Times New Roman" w:eastAsiaTheme="minorHAnsi" w:hAnsi="Times New Roman"/>
          <w:sz w:val="28"/>
          <w:szCs w:val="28"/>
        </w:rPr>
        <w:t xml:space="preserve">В соответствии с Федеральным </w:t>
      </w:r>
      <w:hyperlink r:id="rId7" w:history="1">
        <w:r w:rsidRPr="003D447F">
          <w:rPr>
            <w:rFonts w:ascii="Times New Roman" w:eastAsiaTheme="minorHAnsi" w:hAnsi="Times New Roman"/>
            <w:sz w:val="28"/>
            <w:szCs w:val="28"/>
          </w:rPr>
          <w:t>законом</w:t>
        </w:r>
      </w:hyperlink>
      <w:r w:rsidRPr="003D447F">
        <w:rPr>
          <w:rFonts w:ascii="Times New Roman" w:eastAsiaTheme="minorHAnsi" w:hAnsi="Times New Roman"/>
          <w:sz w:val="28"/>
          <w:szCs w:val="28"/>
        </w:rPr>
        <w:t xml:space="preserve"> от 06.10.2003 N 131-ФЗ </w:t>
      </w:r>
      <w:r>
        <w:rPr>
          <w:rFonts w:ascii="Times New Roman" w:eastAsiaTheme="minorHAnsi" w:hAnsi="Times New Roman"/>
          <w:sz w:val="28"/>
          <w:szCs w:val="28"/>
        </w:rPr>
        <w:t>«</w:t>
      </w:r>
      <w:r w:rsidRPr="003D447F">
        <w:rPr>
          <w:rFonts w:ascii="Times New Roman" w:eastAsiaTheme="minorHAnsi" w:hAnsi="Times New Roman"/>
          <w:sz w:val="28"/>
          <w:szCs w:val="28"/>
        </w:rPr>
        <w:t>Об общих принципах организации местного самоуправления в Российской Федерации</w:t>
      </w:r>
      <w:r>
        <w:rPr>
          <w:rFonts w:ascii="Times New Roman" w:eastAsiaTheme="minorHAnsi" w:hAnsi="Times New Roman"/>
          <w:sz w:val="28"/>
          <w:szCs w:val="28"/>
        </w:rPr>
        <w:t>»</w:t>
      </w:r>
      <w:r w:rsidRPr="003D447F">
        <w:rPr>
          <w:rFonts w:ascii="Times New Roman" w:eastAsiaTheme="minorHAnsi" w:hAnsi="Times New Roman"/>
          <w:sz w:val="28"/>
          <w:szCs w:val="28"/>
        </w:rPr>
        <w:t xml:space="preserve">, Федеральным </w:t>
      </w:r>
      <w:hyperlink r:id="rId8" w:history="1">
        <w:r w:rsidRPr="003D447F">
          <w:rPr>
            <w:rFonts w:ascii="Times New Roman" w:eastAsiaTheme="minorHAnsi" w:hAnsi="Times New Roman"/>
            <w:sz w:val="28"/>
            <w:szCs w:val="28"/>
          </w:rPr>
          <w:t>законом</w:t>
        </w:r>
      </w:hyperlink>
      <w:r w:rsidRPr="003D447F">
        <w:rPr>
          <w:rFonts w:ascii="Times New Roman" w:eastAsiaTheme="minorHAnsi" w:hAnsi="Times New Roman"/>
          <w:sz w:val="28"/>
          <w:szCs w:val="28"/>
        </w:rPr>
        <w:t xml:space="preserve"> от 10.01.2002 N 7-ФЗ </w:t>
      </w:r>
      <w:r w:rsidR="00084465">
        <w:rPr>
          <w:rFonts w:ascii="Times New Roman" w:eastAsiaTheme="minorHAnsi" w:hAnsi="Times New Roman"/>
          <w:sz w:val="28"/>
          <w:szCs w:val="28"/>
        </w:rPr>
        <w:t>«</w:t>
      </w:r>
      <w:r w:rsidRPr="003D447F">
        <w:rPr>
          <w:rFonts w:ascii="Times New Roman" w:eastAsiaTheme="minorHAnsi" w:hAnsi="Times New Roman"/>
          <w:sz w:val="28"/>
          <w:szCs w:val="28"/>
        </w:rPr>
        <w:t>Об охране окружающей среды</w:t>
      </w:r>
      <w:r>
        <w:rPr>
          <w:rFonts w:ascii="Times New Roman" w:eastAsiaTheme="minorHAnsi" w:hAnsi="Times New Roman"/>
          <w:sz w:val="28"/>
          <w:szCs w:val="28"/>
        </w:rPr>
        <w:t>»</w:t>
      </w:r>
      <w:r w:rsidRPr="003D447F">
        <w:rPr>
          <w:rFonts w:ascii="Times New Roman" w:eastAsiaTheme="minorHAnsi" w:hAnsi="Times New Roman"/>
          <w:sz w:val="28"/>
          <w:szCs w:val="28"/>
        </w:rPr>
        <w:t xml:space="preserve">, Федеральным </w:t>
      </w:r>
      <w:hyperlink r:id="rId9" w:history="1">
        <w:r w:rsidRPr="003D447F">
          <w:rPr>
            <w:rFonts w:ascii="Times New Roman" w:eastAsiaTheme="minorHAnsi" w:hAnsi="Times New Roman"/>
            <w:sz w:val="28"/>
            <w:szCs w:val="28"/>
          </w:rPr>
          <w:t>законом</w:t>
        </w:r>
      </w:hyperlink>
      <w:r w:rsidRPr="003D447F">
        <w:rPr>
          <w:rFonts w:ascii="Times New Roman" w:eastAsiaTheme="minorHAnsi" w:hAnsi="Times New Roman"/>
          <w:sz w:val="28"/>
          <w:szCs w:val="28"/>
        </w:rPr>
        <w:t xml:space="preserve"> от 23.11.1995 N 174-ФЗ </w:t>
      </w:r>
      <w:r w:rsidR="00084465">
        <w:rPr>
          <w:rFonts w:ascii="Times New Roman" w:eastAsiaTheme="minorHAnsi" w:hAnsi="Times New Roman"/>
          <w:sz w:val="28"/>
          <w:szCs w:val="28"/>
        </w:rPr>
        <w:t>«</w:t>
      </w:r>
      <w:r w:rsidRPr="003D447F">
        <w:rPr>
          <w:rFonts w:ascii="Times New Roman" w:eastAsiaTheme="minorHAnsi" w:hAnsi="Times New Roman"/>
          <w:sz w:val="28"/>
          <w:szCs w:val="28"/>
        </w:rPr>
        <w:t>Об экологической экспертизе</w:t>
      </w:r>
      <w:r w:rsidR="00084465">
        <w:rPr>
          <w:rFonts w:ascii="Times New Roman" w:eastAsiaTheme="minorHAnsi" w:hAnsi="Times New Roman"/>
          <w:sz w:val="28"/>
          <w:szCs w:val="28"/>
        </w:rPr>
        <w:t>»</w:t>
      </w:r>
      <w:r w:rsidRPr="003D447F">
        <w:rPr>
          <w:rFonts w:ascii="Times New Roman" w:eastAsiaTheme="minorHAnsi" w:hAnsi="Times New Roman"/>
          <w:sz w:val="28"/>
          <w:szCs w:val="28"/>
        </w:rPr>
        <w:t xml:space="preserve">, </w:t>
      </w:r>
      <w:r w:rsidR="00DB1D13">
        <w:rPr>
          <w:rFonts w:ascii="Times New Roman" w:eastAsiaTheme="minorHAnsi" w:hAnsi="Times New Roman"/>
          <w:sz w:val="28"/>
          <w:szCs w:val="28"/>
        </w:rPr>
        <w:t>п</w:t>
      </w:r>
      <w:r w:rsidR="00084465">
        <w:rPr>
          <w:rFonts w:ascii="Times New Roman" w:eastAsiaTheme="minorHAnsi" w:hAnsi="Times New Roman"/>
          <w:sz w:val="28"/>
          <w:szCs w:val="28"/>
        </w:rPr>
        <w:t>остановлением Правительства РФ от 28.11.2024 N 1644 «О порядке проведения оценки воздействия на окружающую среду»</w:t>
      </w:r>
      <w:r>
        <w:rPr>
          <w:rFonts w:ascii="Times New Roman" w:eastAsiaTheme="minorHAnsi" w:hAnsi="Times New Roman"/>
          <w:sz w:val="28"/>
          <w:szCs w:val="28"/>
        </w:rPr>
        <w:t xml:space="preserve">, </w:t>
      </w:r>
      <w:r w:rsidRPr="003D447F">
        <w:rPr>
          <w:rFonts w:ascii="Times New Roman" w:eastAsiaTheme="minorHAnsi" w:hAnsi="Times New Roman"/>
          <w:sz w:val="28"/>
          <w:szCs w:val="28"/>
        </w:rPr>
        <w:t xml:space="preserve"> </w:t>
      </w:r>
      <w:r w:rsidR="002554B7" w:rsidRPr="006E11A7">
        <w:rPr>
          <w:rFonts w:ascii="Times New Roman" w:hAnsi="Times New Roman"/>
          <w:sz w:val="28"/>
          <w:szCs w:val="28"/>
        </w:rPr>
        <w:t xml:space="preserve"> </w:t>
      </w:r>
      <w:proofErr w:type="gramStart"/>
      <w:r w:rsidR="002554B7" w:rsidRPr="006E11A7">
        <w:rPr>
          <w:rFonts w:ascii="Times New Roman" w:hAnsi="Times New Roman"/>
          <w:sz w:val="28"/>
          <w:szCs w:val="28"/>
        </w:rPr>
        <w:t>Уставом</w:t>
      </w:r>
      <w:proofErr w:type="gramEnd"/>
      <w:r w:rsidR="002554B7" w:rsidRPr="006E11A7">
        <w:rPr>
          <w:rFonts w:ascii="Times New Roman" w:hAnsi="Times New Roman"/>
          <w:sz w:val="28"/>
          <w:szCs w:val="28"/>
        </w:rPr>
        <w:t xml:space="preserve"> ЗАТО Железногорск, Совет депутатов </w:t>
      </w:r>
    </w:p>
    <w:p w:rsidR="002554B7" w:rsidRPr="00916AA0" w:rsidRDefault="002554B7" w:rsidP="002554B7">
      <w:pPr>
        <w:autoSpaceDE w:val="0"/>
        <w:autoSpaceDN w:val="0"/>
        <w:adjustRightInd w:val="0"/>
        <w:spacing w:after="0" w:line="240" w:lineRule="auto"/>
        <w:ind w:firstLine="709"/>
        <w:jc w:val="both"/>
        <w:rPr>
          <w:rFonts w:ascii="Times New Roman" w:hAnsi="Times New Roman"/>
          <w:sz w:val="28"/>
          <w:szCs w:val="28"/>
        </w:rPr>
      </w:pPr>
    </w:p>
    <w:p w:rsidR="002554B7" w:rsidRPr="00916AA0" w:rsidRDefault="002554B7" w:rsidP="002554B7">
      <w:pPr>
        <w:autoSpaceDE w:val="0"/>
        <w:autoSpaceDN w:val="0"/>
        <w:adjustRightInd w:val="0"/>
        <w:spacing w:after="0" w:line="240" w:lineRule="auto"/>
        <w:jc w:val="both"/>
        <w:rPr>
          <w:rFonts w:ascii="Times New Roman" w:hAnsi="Times New Roman"/>
          <w:sz w:val="28"/>
          <w:szCs w:val="28"/>
        </w:rPr>
      </w:pPr>
      <w:proofErr w:type="gramStart"/>
      <w:r w:rsidRPr="00916AA0">
        <w:rPr>
          <w:rFonts w:ascii="Times New Roman" w:hAnsi="Times New Roman"/>
          <w:sz w:val="28"/>
          <w:szCs w:val="28"/>
        </w:rPr>
        <w:t>Р</w:t>
      </w:r>
      <w:proofErr w:type="gramEnd"/>
      <w:r w:rsidRPr="00916AA0">
        <w:rPr>
          <w:rFonts w:ascii="Times New Roman" w:hAnsi="Times New Roman"/>
          <w:sz w:val="28"/>
          <w:szCs w:val="28"/>
        </w:rPr>
        <w:t xml:space="preserve"> Е Ш И Л:</w:t>
      </w:r>
    </w:p>
    <w:p w:rsidR="00A84BF2" w:rsidRDefault="00A84BF2" w:rsidP="00A84BF2">
      <w:pPr>
        <w:pStyle w:val="a7"/>
        <w:autoSpaceDE w:val="0"/>
        <w:autoSpaceDN w:val="0"/>
        <w:adjustRightInd w:val="0"/>
        <w:ind w:left="675"/>
        <w:jc w:val="both"/>
        <w:rPr>
          <w:rFonts w:cs="Arial"/>
          <w:bCs/>
          <w:sz w:val="28"/>
          <w:szCs w:val="28"/>
        </w:rPr>
      </w:pPr>
    </w:p>
    <w:p w:rsidR="00084465" w:rsidRPr="005F5F2C" w:rsidRDefault="00D7685C" w:rsidP="004E60F9">
      <w:pPr>
        <w:pStyle w:val="a7"/>
        <w:numPr>
          <w:ilvl w:val="0"/>
          <w:numId w:val="11"/>
        </w:numPr>
        <w:autoSpaceDE w:val="0"/>
        <w:autoSpaceDN w:val="0"/>
        <w:adjustRightInd w:val="0"/>
        <w:ind w:left="0" w:firstLine="709"/>
        <w:jc w:val="both"/>
        <w:rPr>
          <w:rFonts w:eastAsiaTheme="minorHAnsi"/>
          <w:sz w:val="28"/>
          <w:szCs w:val="28"/>
        </w:rPr>
      </w:pPr>
      <w:r w:rsidRPr="005F5F2C">
        <w:rPr>
          <w:sz w:val="28"/>
          <w:szCs w:val="28"/>
        </w:rPr>
        <w:t xml:space="preserve">Определить </w:t>
      </w:r>
      <w:proofErr w:type="gramStart"/>
      <w:r w:rsidRPr="005F5F2C">
        <w:rPr>
          <w:sz w:val="28"/>
          <w:szCs w:val="28"/>
        </w:rPr>
        <w:t>Администрацию</w:t>
      </w:r>
      <w:proofErr w:type="gramEnd"/>
      <w:r w:rsidRPr="005F5F2C">
        <w:rPr>
          <w:sz w:val="28"/>
          <w:szCs w:val="28"/>
        </w:rPr>
        <w:t xml:space="preserve"> ЗАТО г. Железногорск  уполномоченным органом местного самоуправления на</w:t>
      </w:r>
      <w:r w:rsidR="00084465" w:rsidRPr="005F5F2C">
        <w:rPr>
          <w:sz w:val="28"/>
          <w:szCs w:val="28"/>
        </w:rPr>
        <w:t xml:space="preserve"> проведение о</w:t>
      </w:r>
      <w:r w:rsidR="00084465" w:rsidRPr="005F5F2C">
        <w:rPr>
          <w:rFonts w:eastAsiaTheme="minorHAnsi"/>
          <w:sz w:val="28"/>
          <w:szCs w:val="28"/>
        </w:rPr>
        <w:t xml:space="preserve">бщественных обсуждений  по проекту технического задания (в случае принятия заказчиком решения о подготовке технического задания), по предварительным материалам оценки воздействия на окружающую среду, по объекту государственной экологической экспертизы или по объекту государственной экологической экспертизы, содержащему предварительные материалы оценки воздействия на окружающую среду (в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w:t>
      </w:r>
      <w:r w:rsidR="00084465" w:rsidRPr="005F5F2C">
        <w:rPr>
          <w:rFonts w:eastAsiaTheme="minorHAnsi"/>
          <w:sz w:val="28"/>
          <w:szCs w:val="28"/>
        </w:rPr>
        <w:lastRenderedPageBreak/>
        <w:t xml:space="preserve">в соответствии со </w:t>
      </w:r>
      <w:hyperlink r:id="rId10" w:history="1">
        <w:r w:rsidR="00084465" w:rsidRPr="005F5F2C">
          <w:rPr>
            <w:rFonts w:eastAsiaTheme="minorHAnsi"/>
            <w:sz w:val="28"/>
            <w:szCs w:val="28"/>
          </w:rPr>
          <w:t>статьями 11</w:t>
        </w:r>
      </w:hyperlink>
      <w:r w:rsidR="00084465" w:rsidRPr="005F5F2C">
        <w:rPr>
          <w:rFonts w:eastAsiaTheme="minorHAnsi"/>
          <w:sz w:val="28"/>
          <w:szCs w:val="28"/>
        </w:rPr>
        <w:t xml:space="preserve"> и </w:t>
      </w:r>
      <w:hyperlink r:id="rId11" w:history="1">
        <w:r w:rsidR="00084465" w:rsidRPr="005F5F2C">
          <w:rPr>
            <w:rFonts w:eastAsiaTheme="minorHAnsi"/>
            <w:sz w:val="28"/>
            <w:szCs w:val="28"/>
          </w:rPr>
          <w:t>12</w:t>
        </w:r>
      </w:hyperlink>
      <w:r w:rsidR="00084465" w:rsidRPr="005F5F2C">
        <w:rPr>
          <w:rFonts w:eastAsiaTheme="minorHAnsi"/>
          <w:sz w:val="28"/>
          <w:szCs w:val="28"/>
        </w:rPr>
        <w:t xml:space="preserve"> Федерального закона «Об экологической экспертизе».</w:t>
      </w:r>
    </w:p>
    <w:p w:rsidR="00777ED2" w:rsidRPr="005F5F2C" w:rsidRDefault="00084465" w:rsidP="004E60F9">
      <w:pPr>
        <w:pStyle w:val="a7"/>
        <w:numPr>
          <w:ilvl w:val="1"/>
          <w:numId w:val="11"/>
        </w:numPr>
        <w:autoSpaceDE w:val="0"/>
        <w:autoSpaceDN w:val="0"/>
        <w:adjustRightInd w:val="0"/>
        <w:ind w:left="0" w:firstLine="709"/>
        <w:jc w:val="both"/>
        <w:rPr>
          <w:rFonts w:eastAsiaTheme="minorHAnsi"/>
          <w:sz w:val="28"/>
          <w:szCs w:val="28"/>
        </w:rPr>
      </w:pPr>
      <w:r w:rsidRPr="005F5F2C">
        <w:rPr>
          <w:sz w:val="28"/>
          <w:szCs w:val="28"/>
        </w:rPr>
        <w:t>Администрация ЗАТО г</w:t>
      </w:r>
      <w:proofErr w:type="gramStart"/>
      <w:r w:rsidRPr="005F5F2C">
        <w:rPr>
          <w:sz w:val="28"/>
          <w:szCs w:val="28"/>
        </w:rPr>
        <w:t>.Ж</w:t>
      </w:r>
      <w:proofErr w:type="gramEnd"/>
      <w:r w:rsidRPr="005F5F2C">
        <w:rPr>
          <w:sz w:val="28"/>
          <w:szCs w:val="28"/>
        </w:rPr>
        <w:t xml:space="preserve">елезногорск осуществляет  </w:t>
      </w:r>
      <w:r w:rsidR="00777ED2" w:rsidRPr="005F5F2C">
        <w:rPr>
          <w:rFonts w:eastAsiaTheme="minorHAnsi"/>
          <w:sz w:val="28"/>
          <w:szCs w:val="28"/>
        </w:rPr>
        <w:t>комплекс мероприятий, направленных на информирование общественности о планируемой хозяйственной и иной деятельности и ее возможном воздействии на окружающую среду, в целях обеспечения участия общественности, выявления общественного мнения и его учета в процессе оценки воздействия на окружающую среду</w:t>
      </w:r>
      <w:r w:rsidR="0019045D" w:rsidRPr="005F5F2C">
        <w:rPr>
          <w:rFonts w:eastAsiaTheme="minorHAnsi"/>
          <w:sz w:val="28"/>
          <w:szCs w:val="28"/>
        </w:rPr>
        <w:t xml:space="preserve"> в соответствии с  Постановлением Правительства РФ от 28.11.2024 N 1644 «О порядке проведения оценки воздействия на окружающую среду»</w:t>
      </w:r>
      <w:r w:rsidR="00777ED2" w:rsidRPr="005F5F2C">
        <w:rPr>
          <w:rFonts w:eastAsiaTheme="minorHAnsi"/>
          <w:sz w:val="28"/>
          <w:szCs w:val="28"/>
        </w:rPr>
        <w:t>.</w:t>
      </w:r>
    </w:p>
    <w:p w:rsidR="00A84BF2" w:rsidRDefault="004E60F9" w:rsidP="004E60F9">
      <w:pPr>
        <w:pStyle w:val="ConsPlusTitle"/>
        <w:widowControl/>
        <w:numPr>
          <w:ilvl w:val="0"/>
          <w:numId w:val="11"/>
        </w:numPr>
        <w:tabs>
          <w:tab w:val="left" w:pos="426"/>
          <w:tab w:val="left" w:pos="993"/>
        </w:tabs>
        <w:ind w:left="0" w:firstLine="709"/>
        <w:jc w:val="both"/>
        <w:rPr>
          <w:rFonts w:ascii="Times New Roman" w:eastAsiaTheme="minorHAnsi" w:hAnsi="Times New Roman"/>
          <w:b w:val="0"/>
          <w:sz w:val="28"/>
          <w:szCs w:val="28"/>
        </w:rPr>
      </w:pPr>
      <w:r>
        <w:rPr>
          <w:rFonts w:ascii="Times New Roman" w:eastAsiaTheme="minorHAnsi" w:hAnsi="Times New Roman" w:cs="Times New Roman"/>
          <w:b w:val="0"/>
          <w:sz w:val="28"/>
          <w:szCs w:val="28"/>
        </w:rPr>
        <w:t xml:space="preserve">      </w:t>
      </w:r>
      <w:r w:rsidR="004D5EAB">
        <w:rPr>
          <w:rFonts w:ascii="Times New Roman" w:eastAsiaTheme="minorHAnsi" w:hAnsi="Times New Roman" w:cs="Times New Roman"/>
          <w:b w:val="0"/>
          <w:sz w:val="28"/>
          <w:szCs w:val="28"/>
        </w:rPr>
        <w:t>Пункты 1,</w:t>
      </w:r>
      <w:r w:rsidR="004A662D">
        <w:rPr>
          <w:rFonts w:ascii="Times New Roman" w:eastAsiaTheme="minorHAnsi" w:hAnsi="Times New Roman" w:cs="Times New Roman"/>
          <w:b w:val="0"/>
          <w:sz w:val="28"/>
          <w:szCs w:val="28"/>
        </w:rPr>
        <w:t xml:space="preserve"> </w:t>
      </w:r>
      <w:r w:rsidR="004D5EAB">
        <w:rPr>
          <w:rFonts w:ascii="Times New Roman" w:eastAsiaTheme="minorHAnsi" w:hAnsi="Times New Roman" w:cs="Times New Roman"/>
          <w:b w:val="0"/>
          <w:sz w:val="28"/>
          <w:szCs w:val="28"/>
        </w:rPr>
        <w:t>2,</w:t>
      </w:r>
      <w:r w:rsidR="004A662D">
        <w:rPr>
          <w:rFonts w:ascii="Times New Roman" w:eastAsiaTheme="minorHAnsi" w:hAnsi="Times New Roman" w:cs="Times New Roman"/>
          <w:b w:val="0"/>
          <w:sz w:val="28"/>
          <w:szCs w:val="28"/>
        </w:rPr>
        <w:t xml:space="preserve"> </w:t>
      </w:r>
      <w:r w:rsidR="004D5EAB">
        <w:rPr>
          <w:rFonts w:ascii="Times New Roman" w:eastAsiaTheme="minorHAnsi" w:hAnsi="Times New Roman" w:cs="Times New Roman"/>
          <w:b w:val="0"/>
          <w:sz w:val="28"/>
          <w:szCs w:val="28"/>
        </w:rPr>
        <w:t>3,</w:t>
      </w:r>
      <w:r w:rsidR="004A662D">
        <w:rPr>
          <w:rFonts w:ascii="Times New Roman" w:eastAsiaTheme="minorHAnsi" w:hAnsi="Times New Roman" w:cs="Times New Roman"/>
          <w:b w:val="0"/>
          <w:sz w:val="28"/>
          <w:szCs w:val="28"/>
        </w:rPr>
        <w:t xml:space="preserve"> </w:t>
      </w:r>
      <w:r w:rsidR="004D5EAB">
        <w:rPr>
          <w:rFonts w:ascii="Times New Roman" w:eastAsiaTheme="minorHAnsi" w:hAnsi="Times New Roman" w:cs="Times New Roman"/>
          <w:b w:val="0"/>
          <w:sz w:val="28"/>
          <w:szCs w:val="28"/>
        </w:rPr>
        <w:t>3.1,</w:t>
      </w:r>
      <w:r w:rsidR="004A662D">
        <w:rPr>
          <w:rFonts w:ascii="Times New Roman" w:eastAsiaTheme="minorHAnsi" w:hAnsi="Times New Roman" w:cs="Times New Roman"/>
          <w:b w:val="0"/>
          <w:sz w:val="28"/>
          <w:szCs w:val="28"/>
        </w:rPr>
        <w:t xml:space="preserve"> </w:t>
      </w:r>
      <w:r w:rsidR="004D5EAB">
        <w:rPr>
          <w:rFonts w:ascii="Times New Roman" w:eastAsiaTheme="minorHAnsi" w:hAnsi="Times New Roman" w:cs="Times New Roman"/>
          <w:b w:val="0"/>
          <w:sz w:val="28"/>
          <w:szCs w:val="28"/>
        </w:rPr>
        <w:t>5,</w:t>
      </w:r>
      <w:r w:rsidR="004A662D">
        <w:rPr>
          <w:rFonts w:ascii="Times New Roman" w:eastAsiaTheme="minorHAnsi" w:hAnsi="Times New Roman" w:cs="Times New Roman"/>
          <w:b w:val="0"/>
          <w:sz w:val="28"/>
          <w:szCs w:val="28"/>
        </w:rPr>
        <w:t xml:space="preserve"> </w:t>
      </w:r>
      <w:r w:rsidR="004D5EAB">
        <w:rPr>
          <w:rFonts w:ascii="Times New Roman" w:eastAsiaTheme="minorHAnsi" w:hAnsi="Times New Roman" w:cs="Times New Roman"/>
          <w:b w:val="0"/>
          <w:sz w:val="28"/>
          <w:szCs w:val="28"/>
        </w:rPr>
        <w:t>6 р</w:t>
      </w:r>
      <w:r w:rsidR="008E42BA" w:rsidRPr="008E42BA">
        <w:rPr>
          <w:rFonts w:ascii="Times New Roman" w:eastAsiaTheme="minorHAnsi" w:hAnsi="Times New Roman"/>
          <w:b w:val="0"/>
          <w:sz w:val="28"/>
          <w:szCs w:val="28"/>
        </w:rPr>
        <w:t>ешени</w:t>
      </w:r>
      <w:r w:rsidR="004D5EAB">
        <w:rPr>
          <w:rFonts w:ascii="Times New Roman" w:eastAsiaTheme="minorHAnsi" w:hAnsi="Times New Roman"/>
          <w:b w:val="0"/>
          <w:sz w:val="28"/>
          <w:szCs w:val="28"/>
        </w:rPr>
        <w:t>я</w:t>
      </w:r>
      <w:r w:rsidR="008E42BA" w:rsidRPr="008E42BA">
        <w:rPr>
          <w:rFonts w:ascii="Times New Roman" w:eastAsiaTheme="minorHAnsi" w:hAnsi="Times New Roman"/>
          <w:b w:val="0"/>
          <w:sz w:val="28"/>
          <w:szCs w:val="28"/>
        </w:rPr>
        <w:t xml:space="preserve"> Совета </w:t>
      </w:r>
      <w:proofErr w:type="gramStart"/>
      <w:r w:rsidR="008E42BA" w:rsidRPr="008E42BA">
        <w:rPr>
          <w:rFonts w:ascii="Times New Roman" w:eastAsiaTheme="minorHAnsi" w:hAnsi="Times New Roman"/>
          <w:b w:val="0"/>
          <w:sz w:val="28"/>
          <w:szCs w:val="28"/>
        </w:rPr>
        <w:t>депутатов</w:t>
      </w:r>
      <w:proofErr w:type="gramEnd"/>
      <w:r w:rsidR="008E42BA" w:rsidRPr="008E42BA">
        <w:rPr>
          <w:rFonts w:ascii="Times New Roman" w:eastAsiaTheme="minorHAnsi" w:hAnsi="Times New Roman"/>
          <w:b w:val="0"/>
          <w:sz w:val="28"/>
          <w:szCs w:val="28"/>
        </w:rPr>
        <w:t xml:space="preserve"> ЗАТО г. Железногорск от 26.08.2021 N 10-98Р</w:t>
      </w:r>
      <w:r w:rsidR="008E42BA">
        <w:rPr>
          <w:rFonts w:ascii="Times New Roman" w:eastAsiaTheme="minorHAnsi" w:hAnsi="Times New Roman"/>
          <w:b w:val="0"/>
          <w:sz w:val="28"/>
          <w:szCs w:val="28"/>
        </w:rPr>
        <w:t xml:space="preserve"> </w:t>
      </w:r>
      <w:r w:rsidR="008E42BA" w:rsidRPr="008E42BA">
        <w:rPr>
          <w:rFonts w:ascii="Times New Roman" w:eastAsiaTheme="minorHAnsi" w:hAnsi="Times New Roman"/>
          <w:b w:val="0"/>
          <w:sz w:val="28"/>
          <w:szCs w:val="28"/>
        </w:rPr>
        <w:t xml:space="preserve">«Об организации и проведении общественных обсуждений предварительных материалов оценки воздействия на окружающую среду (или объекта экологической экспертизы, включая предварительные материалы оценки воздействия на окружающую среду), проекта Технического задания на проведение оценки </w:t>
      </w:r>
      <w:r w:rsidR="008E42BA">
        <w:rPr>
          <w:rFonts w:ascii="Times New Roman" w:eastAsiaTheme="minorHAnsi" w:hAnsi="Times New Roman"/>
          <w:b w:val="0"/>
          <w:sz w:val="28"/>
          <w:szCs w:val="28"/>
        </w:rPr>
        <w:t>воздействия на окружающую среду»</w:t>
      </w:r>
      <w:r w:rsidR="004A662D">
        <w:rPr>
          <w:rFonts w:ascii="Times New Roman" w:eastAsiaTheme="minorHAnsi" w:hAnsi="Times New Roman"/>
          <w:b w:val="0"/>
          <w:sz w:val="28"/>
          <w:szCs w:val="28"/>
        </w:rPr>
        <w:t xml:space="preserve"> отменить</w:t>
      </w:r>
      <w:r w:rsidR="008E42BA">
        <w:rPr>
          <w:rFonts w:ascii="Times New Roman" w:eastAsiaTheme="minorHAnsi" w:hAnsi="Times New Roman"/>
          <w:b w:val="0"/>
          <w:sz w:val="28"/>
          <w:szCs w:val="28"/>
        </w:rPr>
        <w:t>.</w:t>
      </w:r>
    </w:p>
    <w:p w:rsidR="004D5EAB" w:rsidRDefault="004D5EAB" w:rsidP="004D5EAB">
      <w:pPr>
        <w:pStyle w:val="ConsPlusTitle"/>
        <w:widowControl/>
        <w:numPr>
          <w:ilvl w:val="0"/>
          <w:numId w:val="11"/>
        </w:numPr>
        <w:tabs>
          <w:tab w:val="left" w:pos="426"/>
          <w:tab w:val="left" w:pos="993"/>
        </w:tabs>
        <w:ind w:left="0" w:firstLine="709"/>
        <w:jc w:val="both"/>
        <w:rPr>
          <w:rFonts w:ascii="Times New Roman" w:eastAsiaTheme="minorHAnsi" w:hAnsi="Times New Roman"/>
          <w:b w:val="0"/>
          <w:sz w:val="28"/>
          <w:szCs w:val="28"/>
        </w:rPr>
      </w:pPr>
      <w:r>
        <w:rPr>
          <w:rFonts w:ascii="Times New Roman" w:eastAsiaTheme="minorHAnsi" w:hAnsi="Times New Roman"/>
          <w:b w:val="0"/>
          <w:sz w:val="28"/>
          <w:szCs w:val="28"/>
        </w:rPr>
        <w:t xml:space="preserve"> Пункт 7 </w:t>
      </w:r>
      <w:r>
        <w:rPr>
          <w:rFonts w:ascii="Times New Roman" w:eastAsiaTheme="minorHAnsi" w:hAnsi="Times New Roman" w:cs="Times New Roman"/>
          <w:b w:val="0"/>
          <w:sz w:val="28"/>
          <w:szCs w:val="28"/>
        </w:rPr>
        <w:t>р</w:t>
      </w:r>
      <w:r w:rsidRPr="008E42BA">
        <w:rPr>
          <w:rFonts w:ascii="Times New Roman" w:eastAsiaTheme="minorHAnsi" w:hAnsi="Times New Roman"/>
          <w:b w:val="0"/>
          <w:sz w:val="28"/>
          <w:szCs w:val="28"/>
        </w:rPr>
        <w:t>ешени</w:t>
      </w:r>
      <w:r>
        <w:rPr>
          <w:rFonts w:ascii="Times New Roman" w:eastAsiaTheme="minorHAnsi" w:hAnsi="Times New Roman"/>
          <w:b w:val="0"/>
          <w:sz w:val="28"/>
          <w:szCs w:val="28"/>
        </w:rPr>
        <w:t>я</w:t>
      </w:r>
      <w:r w:rsidRPr="008E42BA">
        <w:rPr>
          <w:rFonts w:ascii="Times New Roman" w:eastAsiaTheme="minorHAnsi" w:hAnsi="Times New Roman"/>
          <w:b w:val="0"/>
          <w:sz w:val="28"/>
          <w:szCs w:val="28"/>
        </w:rPr>
        <w:t xml:space="preserve"> Совета депутатов ЗАТО г. Железногорск от 26.08.2021 N 10-98Р</w:t>
      </w:r>
      <w:r>
        <w:rPr>
          <w:rFonts w:ascii="Times New Roman" w:eastAsiaTheme="minorHAnsi" w:hAnsi="Times New Roman"/>
          <w:b w:val="0"/>
          <w:sz w:val="28"/>
          <w:szCs w:val="28"/>
        </w:rPr>
        <w:t xml:space="preserve"> </w:t>
      </w:r>
      <w:r w:rsidRPr="008E42BA">
        <w:rPr>
          <w:rFonts w:ascii="Times New Roman" w:eastAsiaTheme="minorHAnsi" w:hAnsi="Times New Roman"/>
          <w:b w:val="0"/>
          <w:sz w:val="28"/>
          <w:szCs w:val="28"/>
        </w:rPr>
        <w:t xml:space="preserve">«Об организации и проведении общественных обсуждений предварительных материалов оценки воздействия на окружающую среду (или объекта экологической экспертизы, включая предварительные материалы оценки воздействия на окружающую среду), проекта Технического задания на проведение оценки </w:t>
      </w:r>
      <w:r>
        <w:rPr>
          <w:rFonts w:ascii="Times New Roman" w:eastAsiaTheme="minorHAnsi" w:hAnsi="Times New Roman"/>
          <w:b w:val="0"/>
          <w:sz w:val="28"/>
          <w:szCs w:val="28"/>
        </w:rPr>
        <w:t>воздействия на окружающую среду» изложить в редакции:</w:t>
      </w:r>
    </w:p>
    <w:p w:rsidR="004D5EAB" w:rsidRDefault="004D5EAB" w:rsidP="004D5EAB">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b/>
          <w:sz w:val="28"/>
          <w:szCs w:val="28"/>
        </w:rPr>
        <w:t xml:space="preserve">«7. </w:t>
      </w:r>
      <w:r>
        <w:rPr>
          <w:rFonts w:ascii="Times New Roman" w:eastAsiaTheme="minorHAnsi" w:hAnsi="Times New Roman"/>
          <w:sz w:val="28"/>
          <w:szCs w:val="28"/>
        </w:rPr>
        <w:t>Решение вступает в силу после его официального опубликования</w:t>
      </w:r>
      <w:proofErr w:type="gramStart"/>
      <w:r>
        <w:rPr>
          <w:rFonts w:ascii="Times New Roman" w:eastAsiaTheme="minorHAnsi" w:hAnsi="Times New Roman"/>
          <w:sz w:val="28"/>
          <w:szCs w:val="28"/>
        </w:rPr>
        <w:t>.»</w:t>
      </w:r>
      <w:proofErr w:type="gramEnd"/>
    </w:p>
    <w:p w:rsidR="002554B7" w:rsidRPr="00A84BF2" w:rsidRDefault="004E60F9" w:rsidP="004E60F9">
      <w:pPr>
        <w:pStyle w:val="ConsPlusTitle"/>
        <w:widowControl/>
        <w:numPr>
          <w:ilvl w:val="0"/>
          <w:numId w:val="11"/>
        </w:numPr>
        <w:tabs>
          <w:tab w:val="left" w:pos="426"/>
          <w:tab w:val="left" w:pos="993"/>
        </w:tabs>
        <w:ind w:left="0" w:firstLine="709"/>
        <w:jc w:val="both"/>
        <w:rPr>
          <w:rFonts w:ascii="Times New Roman" w:eastAsiaTheme="minorHAnsi" w:hAnsi="Times New Roman"/>
          <w:b w:val="0"/>
          <w:sz w:val="28"/>
          <w:szCs w:val="28"/>
        </w:rPr>
      </w:pPr>
      <w:r>
        <w:rPr>
          <w:rFonts w:ascii="Times New Roman" w:hAnsi="Times New Roman"/>
          <w:b w:val="0"/>
          <w:sz w:val="28"/>
          <w:szCs w:val="28"/>
        </w:rPr>
        <w:t xml:space="preserve">      </w:t>
      </w:r>
      <w:r w:rsidR="002554B7" w:rsidRPr="00A84BF2">
        <w:rPr>
          <w:rFonts w:ascii="Times New Roman" w:hAnsi="Times New Roman"/>
          <w:b w:val="0"/>
          <w:sz w:val="28"/>
          <w:szCs w:val="28"/>
        </w:rPr>
        <w:t xml:space="preserve">Контроль </w:t>
      </w:r>
      <w:r>
        <w:rPr>
          <w:rFonts w:ascii="Times New Roman" w:hAnsi="Times New Roman"/>
          <w:b w:val="0"/>
          <w:sz w:val="28"/>
          <w:szCs w:val="28"/>
        </w:rPr>
        <w:t>над</w:t>
      </w:r>
      <w:r w:rsidR="002554B7" w:rsidRPr="00A84BF2">
        <w:rPr>
          <w:rFonts w:ascii="Times New Roman" w:hAnsi="Times New Roman"/>
          <w:b w:val="0"/>
          <w:sz w:val="28"/>
          <w:szCs w:val="28"/>
        </w:rPr>
        <w:t xml:space="preserve"> исполнением решения возложить на председателя </w:t>
      </w:r>
      <w:r w:rsidR="00571F0B" w:rsidRPr="00A84BF2">
        <w:rPr>
          <w:rFonts w:ascii="Times New Roman" w:eastAsiaTheme="minorHAnsi" w:hAnsi="Times New Roman"/>
          <w:b w:val="0"/>
          <w:sz w:val="28"/>
          <w:szCs w:val="28"/>
        </w:rPr>
        <w:t>постоянной комиссии по вопросам местного самоуправления и законности А.С. Федотова</w:t>
      </w:r>
      <w:r w:rsidR="002554B7" w:rsidRPr="00A84BF2">
        <w:rPr>
          <w:rFonts w:ascii="Times New Roman" w:hAnsi="Times New Roman"/>
          <w:b w:val="0"/>
          <w:sz w:val="28"/>
          <w:szCs w:val="28"/>
        </w:rPr>
        <w:t>.</w:t>
      </w:r>
    </w:p>
    <w:p w:rsidR="00260C37" w:rsidRPr="00A84BF2" w:rsidRDefault="004D5EAB" w:rsidP="004E60F9">
      <w:pPr>
        <w:pStyle w:val="a7"/>
        <w:numPr>
          <w:ilvl w:val="0"/>
          <w:numId w:val="11"/>
        </w:numPr>
        <w:autoSpaceDE w:val="0"/>
        <w:autoSpaceDN w:val="0"/>
        <w:adjustRightInd w:val="0"/>
        <w:ind w:left="0" w:firstLine="709"/>
        <w:jc w:val="both"/>
        <w:rPr>
          <w:sz w:val="28"/>
          <w:szCs w:val="28"/>
        </w:rPr>
      </w:pPr>
      <w:r>
        <w:rPr>
          <w:sz w:val="28"/>
          <w:szCs w:val="28"/>
        </w:rPr>
        <w:t>Р</w:t>
      </w:r>
      <w:r w:rsidR="00CD4127" w:rsidRPr="00A84BF2">
        <w:rPr>
          <w:sz w:val="28"/>
          <w:szCs w:val="28"/>
        </w:rPr>
        <w:t xml:space="preserve">ешение вступает </w:t>
      </w:r>
      <w:r w:rsidR="006F5E45" w:rsidRPr="00A84BF2">
        <w:rPr>
          <w:sz w:val="28"/>
          <w:szCs w:val="28"/>
        </w:rPr>
        <w:t>в силу</w:t>
      </w:r>
      <w:r w:rsidR="00260C37" w:rsidRPr="00A84BF2">
        <w:rPr>
          <w:sz w:val="28"/>
          <w:szCs w:val="28"/>
        </w:rPr>
        <w:t xml:space="preserve"> с 01 марта 2025 года и действует до 01 марта 2031 года.</w:t>
      </w:r>
    </w:p>
    <w:p w:rsidR="00260C37" w:rsidRPr="00DB1D13" w:rsidRDefault="00260C37" w:rsidP="004E60F9">
      <w:pPr>
        <w:pStyle w:val="a7"/>
        <w:numPr>
          <w:ilvl w:val="0"/>
          <w:numId w:val="11"/>
        </w:numPr>
        <w:autoSpaceDE w:val="0"/>
        <w:autoSpaceDN w:val="0"/>
        <w:adjustRightInd w:val="0"/>
        <w:ind w:left="0" w:firstLine="709"/>
        <w:jc w:val="both"/>
        <w:rPr>
          <w:rFonts w:eastAsiaTheme="minorHAnsi"/>
          <w:sz w:val="28"/>
          <w:szCs w:val="28"/>
        </w:rPr>
      </w:pPr>
      <w:r w:rsidRPr="005F5F2C">
        <w:rPr>
          <w:rFonts w:eastAsiaTheme="minorHAnsi"/>
          <w:sz w:val="28"/>
          <w:szCs w:val="28"/>
        </w:rPr>
        <w:t xml:space="preserve">Решение подлежит официальному опубликованию в сетевом издании "Город и горожане" в информационно-телекоммуникационной сети </w:t>
      </w:r>
      <w:r w:rsidR="00175D6A">
        <w:rPr>
          <w:rFonts w:eastAsiaTheme="minorHAnsi"/>
          <w:sz w:val="28"/>
          <w:szCs w:val="28"/>
        </w:rPr>
        <w:t>«</w:t>
      </w:r>
      <w:r w:rsidRPr="005F5F2C">
        <w:rPr>
          <w:rFonts w:eastAsiaTheme="minorHAnsi"/>
          <w:sz w:val="28"/>
          <w:szCs w:val="28"/>
        </w:rPr>
        <w:t>Интернет</w:t>
      </w:r>
      <w:r w:rsidR="00175D6A">
        <w:rPr>
          <w:rFonts w:eastAsiaTheme="minorHAnsi"/>
          <w:sz w:val="28"/>
          <w:szCs w:val="28"/>
        </w:rPr>
        <w:t>»</w:t>
      </w:r>
      <w:r w:rsidRPr="005F5F2C">
        <w:rPr>
          <w:rFonts w:eastAsiaTheme="minorHAnsi"/>
          <w:sz w:val="28"/>
          <w:szCs w:val="28"/>
        </w:rPr>
        <w:t xml:space="preserve"> </w:t>
      </w:r>
      <w:hyperlink r:id="rId12" w:history="1">
        <w:r w:rsidRPr="00DB1D13">
          <w:rPr>
            <w:rFonts w:eastAsiaTheme="minorHAnsi"/>
            <w:sz w:val="28"/>
            <w:szCs w:val="28"/>
          </w:rPr>
          <w:t>http://www.gig26.ru</w:t>
        </w:r>
      </w:hyperlink>
      <w:r w:rsidRPr="00DB1D13">
        <w:rPr>
          <w:rFonts w:eastAsiaTheme="minorHAnsi"/>
          <w:sz w:val="28"/>
          <w:szCs w:val="28"/>
        </w:rPr>
        <w:t>.</w:t>
      </w:r>
    </w:p>
    <w:p w:rsidR="00260C37" w:rsidRPr="00DB1D13" w:rsidRDefault="00260C37" w:rsidP="00D82EC1">
      <w:pPr>
        <w:autoSpaceDE w:val="0"/>
        <w:autoSpaceDN w:val="0"/>
        <w:adjustRightInd w:val="0"/>
        <w:spacing w:after="0" w:line="240" w:lineRule="auto"/>
        <w:jc w:val="both"/>
        <w:rPr>
          <w:rFonts w:ascii="Times New Roman" w:hAnsi="Times New Roman"/>
          <w:sz w:val="28"/>
          <w:szCs w:val="28"/>
        </w:rPr>
      </w:pPr>
    </w:p>
    <w:p w:rsidR="002554B7" w:rsidRPr="00C3216A" w:rsidRDefault="002554B7" w:rsidP="00EB08CB">
      <w:pPr>
        <w:spacing w:after="0" w:line="240" w:lineRule="auto"/>
        <w:ind w:firstLine="709"/>
        <w:jc w:val="both"/>
        <w:rPr>
          <w:rFonts w:ascii="Times New Roman" w:hAnsi="Times New Roman"/>
          <w:sz w:val="28"/>
          <w:szCs w:val="28"/>
        </w:rPr>
      </w:pPr>
    </w:p>
    <w:p w:rsidR="00FF2A4B" w:rsidRDefault="002554B7" w:rsidP="002554B7">
      <w:pPr>
        <w:contextualSpacing/>
        <w:jc w:val="both"/>
        <w:rPr>
          <w:rFonts w:ascii="Times New Roman" w:hAnsi="Times New Roman"/>
          <w:sz w:val="28"/>
          <w:szCs w:val="28"/>
        </w:rPr>
      </w:pPr>
      <w:r w:rsidRPr="00A447FC">
        <w:rPr>
          <w:rFonts w:ascii="Times New Roman" w:hAnsi="Times New Roman"/>
          <w:sz w:val="28"/>
          <w:szCs w:val="28"/>
        </w:rPr>
        <w:t xml:space="preserve">Председатель Совета </w:t>
      </w:r>
      <w:proofErr w:type="gramStart"/>
      <w:r w:rsidRPr="00A447FC">
        <w:rPr>
          <w:rFonts w:ascii="Times New Roman" w:hAnsi="Times New Roman"/>
          <w:sz w:val="28"/>
          <w:szCs w:val="28"/>
        </w:rPr>
        <w:t>депутатов</w:t>
      </w:r>
      <w:proofErr w:type="gramEnd"/>
      <w:r w:rsidRPr="00A447FC">
        <w:rPr>
          <w:rFonts w:ascii="Times New Roman" w:hAnsi="Times New Roman"/>
          <w:sz w:val="28"/>
          <w:szCs w:val="28"/>
        </w:rPr>
        <w:t xml:space="preserve">                         </w:t>
      </w:r>
      <w:r w:rsidR="00FF2A4B">
        <w:rPr>
          <w:rFonts w:ascii="Times New Roman" w:hAnsi="Times New Roman"/>
          <w:sz w:val="28"/>
          <w:szCs w:val="28"/>
        </w:rPr>
        <w:t xml:space="preserve"> </w:t>
      </w:r>
      <w:r w:rsidR="00FF2A4B" w:rsidRPr="00FF2A4B">
        <w:rPr>
          <w:rFonts w:ascii="Times New Roman" w:hAnsi="Times New Roman"/>
          <w:sz w:val="28"/>
          <w:szCs w:val="28"/>
        </w:rPr>
        <w:t xml:space="preserve">Исполняющий обязанности </w:t>
      </w:r>
    </w:p>
    <w:p w:rsidR="002554B7" w:rsidRPr="00A447FC" w:rsidRDefault="00FF2A4B" w:rsidP="002554B7">
      <w:pPr>
        <w:contextualSpacing/>
        <w:jc w:val="both"/>
        <w:rPr>
          <w:rFonts w:ascii="Times New Roman" w:hAnsi="Times New Roman"/>
          <w:sz w:val="28"/>
          <w:szCs w:val="28"/>
        </w:rPr>
      </w:pPr>
      <w:r w:rsidRPr="00A447FC">
        <w:rPr>
          <w:rFonts w:ascii="Times New Roman" w:hAnsi="Times New Roman"/>
          <w:sz w:val="28"/>
          <w:szCs w:val="28"/>
        </w:rPr>
        <w:t>ЗАТО г. Железногорск</w:t>
      </w:r>
      <w:r>
        <w:rPr>
          <w:rFonts w:ascii="Times New Roman" w:hAnsi="Times New Roman"/>
          <w:sz w:val="28"/>
          <w:szCs w:val="28"/>
        </w:rPr>
        <w:t xml:space="preserve">                                         </w:t>
      </w:r>
      <w:proofErr w:type="gramStart"/>
      <w:r w:rsidRPr="00FF2A4B">
        <w:rPr>
          <w:rFonts w:ascii="Times New Roman" w:hAnsi="Times New Roman"/>
          <w:sz w:val="28"/>
          <w:szCs w:val="28"/>
        </w:rPr>
        <w:t>Главы</w:t>
      </w:r>
      <w:proofErr w:type="gramEnd"/>
      <w:r w:rsidR="002554B7" w:rsidRPr="00A447FC">
        <w:rPr>
          <w:rFonts w:ascii="Times New Roman" w:hAnsi="Times New Roman"/>
          <w:sz w:val="28"/>
          <w:szCs w:val="28"/>
        </w:rPr>
        <w:t xml:space="preserve"> ЗАТО г. Железногорск</w:t>
      </w:r>
    </w:p>
    <w:p w:rsidR="002554B7" w:rsidRPr="00A447FC" w:rsidRDefault="002554B7" w:rsidP="002554B7">
      <w:pPr>
        <w:contextualSpacing/>
        <w:jc w:val="both"/>
        <w:rPr>
          <w:rFonts w:ascii="Times New Roman" w:hAnsi="Times New Roman"/>
          <w:sz w:val="28"/>
          <w:szCs w:val="28"/>
        </w:rPr>
      </w:pPr>
      <w:r w:rsidRPr="00A447FC">
        <w:rPr>
          <w:rFonts w:ascii="Times New Roman" w:hAnsi="Times New Roman"/>
          <w:sz w:val="28"/>
          <w:szCs w:val="28"/>
        </w:rPr>
        <w:t xml:space="preserve">  </w:t>
      </w:r>
      <w:r w:rsidRPr="00A447FC">
        <w:rPr>
          <w:rFonts w:ascii="Times New Roman" w:hAnsi="Times New Roman"/>
          <w:sz w:val="28"/>
          <w:szCs w:val="28"/>
        </w:rPr>
        <w:tab/>
      </w:r>
    </w:p>
    <w:p w:rsidR="00D82EC1" w:rsidRDefault="002554B7" w:rsidP="00DB1D13">
      <w:pPr>
        <w:contextualSpacing/>
        <w:jc w:val="both"/>
        <w:rPr>
          <w:sz w:val="28"/>
          <w:szCs w:val="28"/>
        </w:rPr>
      </w:pPr>
      <w:r w:rsidRPr="00A447FC">
        <w:rPr>
          <w:rFonts w:ascii="Times New Roman" w:hAnsi="Times New Roman"/>
          <w:sz w:val="28"/>
          <w:szCs w:val="28"/>
        </w:rPr>
        <w:t xml:space="preserve">                           </w:t>
      </w:r>
      <w:r w:rsidR="006E11A7">
        <w:rPr>
          <w:rFonts w:ascii="Times New Roman" w:hAnsi="Times New Roman"/>
          <w:sz w:val="28"/>
          <w:szCs w:val="28"/>
        </w:rPr>
        <w:t>С.Д.</w:t>
      </w:r>
      <w:r w:rsidR="007E1318">
        <w:rPr>
          <w:rFonts w:ascii="Times New Roman" w:hAnsi="Times New Roman"/>
          <w:sz w:val="28"/>
          <w:szCs w:val="28"/>
        </w:rPr>
        <w:t>П</w:t>
      </w:r>
      <w:r w:rsidR="006E11A7">
        <w:rPr>
          <w:rFonts w:ascii="Times New Roman" w:hAnsi="Times New Roman"/>
          <w:sz w:val="28"/>
          <w:szCs w:val="28"/>
        </w:rPr>
        <w:t>роскурнин</w:t>
      </w:r>
      <w:r w:rsidRPr="00A447FC">
        <w:rPr>
          <w:rFonts w:ascii="Times New Roman" w:hAnsi="Times New Roman"/>
          <w:sz w:val="28"/>
          <w:szCs w:val="28"/>
        </w:rPr>
        <w:t xml:space="preserve">                  </w:t>
      </w:r>
      <w:r w:rsidR="00FF2A4B">
        <w:rPr>
          <w:rFonts w:ascii="Times New Roman" w:hAnsi="Times New Roman"/>
          <w:sz w:val="28"/>
          <w:szCs w:val="28"/>
        </w:rPr>
        <w:t xml:space="preserve">                             </w:t>
      </w:r>
      <w:r w:rsidRPr="00A447FC">
        <w:rPr>
          <w:rFonts w:ascii="Times New Roman" w:hAnsi="Times New Roman"/>
          <w:sz w:val="28"/>
          <w:szCs w:val="28"/>
        </w:rPr>
        <w:t xml:space="preserve"> </w:t>
      </w:r>
      <w:r w:rsidR="00FF2A4B">
        <w:rPr>
          <w:rFonts w:ascii="Times New Roman" w:hAnsi="Times New Roman"/>
          <w:sz w:val="28"/>
          <w:szCs w:val="28"/>
        </w:rPr>
        <w:t xml:space="preserve">Р.И. </w:t>
      </w:r>
      <w:proofErr w:type="spellStart"/>
      <w:r w:rsidR="00FF2A4B">
        <w:rPr>
          <w:rFonts w:ascii="Times New Roman" w:hAnsi="Times New Roman"/>
          <w:sz w:val="28"/>
          <w:szCs w:val="28"/>
        </w:rPr>
        <w:t>Вычужанин</w:t>
      </w:r>
      <w:proofErr w:type="spellEnd"/>
      <w:r w:rsidR="00612F14">
        <w:rPr>
          <w:sz w:val="28"/>
          <w:szCs w:val="28"/>
        </w:rPr>
        <w:tab/>
      </w:r>
      <w:r w:rsidR="00612F14">
        <w:rPr>
          <w:sz w:val="28"/>
          <w:szCs w:val="28"/>
        </w:rPr>
        <w:tab/>
      </w:r>
      <w:r w:rsidR="00612F14">
        <w:rPr>
          <w:sz w:val="28"/>
          <w:szCs w:val="28"/>
        </w:rPr>
        <w:tab/>
      </w:r>
      <w:r w:rsidR="00612F14">
        <w:rPr>
          <w:sz w:val="28"/>
          <w:szCs w:val="28"/>
        </w:rPr>
        <w:tab/>
      </w:r>
      <w:r w:rsidR="00612F14">
        <w:rPr>
          <w:sz w:val="28"/>
          <w:szCs w:val="28"/>
        </w:rPr>
        <w:tab/>
      </w:r>
    </w:p>
    <w:p w:rsidR="00D82EC1" w:rsidRDefault="00D82EC1" w:rsidP="00612F14">
      <w:pPr>
        <w:pStyle w:val="ConsNormal"/>
        <w:widowControl/>
        <w:ind w:firstLine="709"/>
        <w:jc w:val="both"/>
        <w:rPr>
          <w:sz w:val="28"/>
          <w:szCs w:val="28"/>
        </w:rPr>
      </w:pPr>
    </w:p>
    <w:p w:rsidR="00D82EC1" w:rsidRDefault="00D82EC1" w:rsidP="00612F14">
      <w:pPr>
        <w:pStyle w:val="ConsNormal"/>
        <w:widowControl/>
        <w:ind w:firstLine="709"/>
        <w:jc w:val="both"/>
        <w:rPr>
          <w:sz w:val="28"/>
          <w:szCs w:val="28"/>
        </w:rPr>
      </w:pPr>
    </w:p>
    <w:sectPr w:rsidR="00D82EC1" w:rsidSect="00283A54">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Lucida Console">
    <w:panose1 w:val="020B0609040504020204"/>
    <w:charset w:val="CC"/>
    <w:family w:val="modern"/>
    <w:pitch w:val="fixed"/>
    <w:sig w:usb0="8000028F" w:usb1="00001800" w:usb2="00000000" w:usb3="00000000" w:csb0="0000001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1126"/>
    <w:multiLevelType w:val="multilevel"/>
    <w:tmpl w:val="A2A8B400"/>
    <w:lvl w:ilvl="0">
      <w:start w:val="6"/>
      <w:numFmt w:val="decimal"/>
      <w:lvlText w:val="%1."/>
      <w:lvlJc w:val="left"/>
      <w:pPr>
        <w:ind w:left="450" w:hanging="450"/>
      </w:pPr>
      <w:rPr>
        <w:rFonts w:eastAsiaTheme="minorHAnsi" w:hint="default"/>
        <w:color w:val="auto"/>
        <w:sz w:val="28"/>
      </w:rPr>
    </w:lvl>
    <w:lvl w:ilvl="1">
      <w:start w:val="1"/>
      <w:numFmt w:val="decimal"/>
      <w:lvlText w:val="%1.%2."/>
      <w:lvlJc w:val="left"/>
      <w:pPr>
        <w:ind w:left="2010" w:hanging="450"/>
      </w:pPr>
      <w:rPr>
        <w:rFonts w:eastAsiaTheme="minorHAnsi" w:hint="default"/>
        <w:color w:val="auto"/>
        <w:sz w:val="28"/>
      </w:rPr>
    </w:lvl>
    <w:lvl w:ilvl="2">
      <w:start w:val="1"/>
      <w:numFmt w:val="decimal"/>
      <w:lvlText w:val="%1.%2.%3."/>
      <w:lvlJc w:val="left"/>
      <w:pPr>
        <w:ind w:left="1854" w:hanging="720"/>
      </w:pPr>
      <w:rPr>
        <w:rFonts w:eastAsiaTheme="minorHAnsi" w:hint="default"/>
        <w:color w:val="auto"/>
        <w:sz w:val="28"/>
      </w:rPr>
    </w:lvl>
    <w:lvl w:ilvl="3">
      <w:start w:val="1"/>
      <w:numFmt w:val="decimal"/>
      <w:lvlText w:val="%1.%2.%3.%4."/>
      <w:lvlJc w:val="left"/>
      <w:pPr>
        <w:ind w:left="2421" w:hanging="720"/>
      </w:pPr>
      <w:rPr>
        <w:rFonts w:eastAsiaTheme="minorHAnsi" w:hint="default"/>
        <w:color w:val="auto"/>
        <w:sz w:val="28"/>
      </w:rPr>
    </w:lvl>
    <w:lvl w:ilvl="4">
      <w:start w:val="1"/>
      <w:numFmt w:val="decimal"/>
      <w:lvlText w:val="%1.%2.%3.%4.%5."/>
      <w:lvlJc w:val="left"/>
      <w:pPr>
        <w:ind w:left="3348" w:hanging="1080"/>
      </w:pPr>
      <w:rPr>
        <w:rFonts w:eastAsiaTheme="minorHAnsi" w:hint="default"/>
        <w:color w:val="auto"/>
        <w:sz w:val="28"/>
      </w:rPr>
    </w:lvl>
    <w:lvl w:ilvl="5">
      <w:start w:val="1"/>
      <w:numFmt w:val="decimal"/>
      <w:lvlText w:val="%1.%2.%3.%4.%5.%6."/>
      <w:lvlJc w:val="left"/>
      <w:pPr>
        <w:ind w:left="3915" w:hanging="1080"/>
      </w:pPr>
      <w:rPr>
        <w:rFonts w:eastAsiaTheme="minorHAnsi" w:hint="default"/>
        <w:color w:val="auto"/>
        <w:sz w:val="28"/>
      </w:rPr>
    </w:lvl>
    <w:lvl w:ilvl="6">
      <w:start w:val="1"/>
      <w:numFmt w:val="decimal"/>
      <w:lvlText w:val="%1.%2.%3.%4.%5.%6.%7."/>
      <w:lvlJc w:val="left"/>
      <w:pPr>
        <w:ind w:left="4842" w:hanging="1440"/>
      </w:pPr>
      <w:rPr>
        <w:rFonts w:eastAsiaTheme="minorHAnsi" w:hint="default"/>
        <w:color w:val="auto"/>
        <w:sz w:val="28"/>
      </w:rPr>
    </w:lvl>
    <w:lvl w:ilvl="7">
      <w:start w:val="1"/>
      <w:numFmt w:val="decimal"/>
      <w:lvlText w:val="%1.%2.%3.%4.%5.%6.%7.%8."/>
      <w:lvlJc w:val="left"/>
      <w:pPr>
        <w:ind w:left="5409" w:hanging="1440"/>
      </w:pPr>
      <w:rPr>
        <w:rFonts w:eastAsiaTheme="minorHAnsi" w:hint="default"/>
        <w:color w:val="auto"/>
        <w:sz w:val="28"/>
      </w:rPr>
    </w:lvl>
    <w:lvl w:ilvl="8">
      <w:start w:val="1"/>
      <w:numFmt w:val="decimal"/>
      <w:lvlText w:val="%1.%2.%3.%4.%5.%6.%7.%8.%9."/>
      <w:lvlJc w:val="left"/>
      <w:pPr>
        <w:ind w:left="6336" w:hanging="1800"/>
      </w:pPr>
      <w:rPr>
        <w:rFonts w:eastAsiaTheme="minorHAnsi" w:hint="default"/>
        <w:color w:val="auto"/>
        <w:sz w:val="28"/>
      </w:rPr>
    </w:lvl>
  </w:abstractNum>
  <w:abstractNum w:abstractNumId="1">
    <w:nsid w:val="0F450CF1"/>
    <w:multiLevelType w:val="multilevel"/>
    <w:tmpl w:val="7A8E1CD6"/>
    <w:lvl w:ilvl="0">
      <w:start w:val="1"/>
      <w:numFmt w:val="decimal"/>
      <w:lvlText w:val="%1."/>
      <w:lvlJc w:val="left"/>
      <w:pPr>
        <w:ind w:left="1069" w:hanging="360"/>
      </w:pPr>
      <w:rPr>
        <w:rFonts w:hint="default"/>
      </w:rPr>
    </w:lvl>
    <w:lvl w:ilvl="1">
      <w:start w:val="1"/>
      <w:numFmt w:val="decimal"/>
      <w:isLgl/>
      <w:lvlText w:val="%1.%2."/>
      <w:lvlJc w:val="left"/>
      <w:pPr>
        <w:ind w:left="1430" w:hanging="720"/>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1AA71BFF"/>
    <w:multiLevelType w:val="multilevel"/>
    <w:tmpl w:val="FCA6334E"/>
    <w:lvl w:ilvl="0">
      <w:start w:val="1"/>
      <w:numFmt w:val="decimal"/>
      <w:lvlText w:val="%1."/>
      <w:lvlJc w:val="left"/>
      <w:pPr>
        <w:ind w:left="928" w:hanging="360"/>
      </w:pPr>
      <w:rPr>
        <w:rFonts w:cs="Times New Roman" w:hint="default"/>
        <w:color w:val="auto"/>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538" w:hanging="720"/>
      </w:pPr>
      <w:rPr>
        <w:rFonts w:cs="Times New Roman" w:hint="default"/>
      </w:rPr>
    </w:lvl>
    <w:lvl w:ilvl="3">
      <w:start w:val="1"/>
      <w:numFmt w:val="decimal"/>
      <w:isLgl/>
      <w:lvlText w:val="%1.%2.%3.%4."/>
      <w:lvlJc w:val="left"/>
      <w:pPr>
        <w:ind w:left="2007" w:hanging="1080"/>
      </w:pPr>
      <w:rPr>
        <w:rFonts w:cs="Times New Roman" w:hint="default"/>
      </w:rPr>
    </w:lvl>
    <w:lvl w:ilvl="4">
      <w:start w:val="1"/>
      <w:numFmt w:val="decimal"/>
      <w:isLgl/>
      <w:lvlText w:val="%1.%2.%3.%4.%5."/>
      <w:lvlJc w:val="left"/>
      <w:pPr>
        <w:ind w:left="2116" w:hanging="1080"/>
      </w:pPr>
      <w:rPr>
        <w:rFonts w:cs="Times New Roman" w:hint="default"/>
      </w:rPr>
    </w:lvl>
    <w:lvl w:ilvl="5">
      <w:start w:val="1"/>
      <w:numFmt w:val="decimal"/>
      <w:isLgl/>
      <w:lvlText w:val="%1.%2.%3.%4.%5.%6."/>
      <w:lvlJc w:val="left"/>
      <w:pPr>
        <w:ind w:left="2585" w:hanging="1440"/>
      </w:pPr>
      <w:rPr>
        <w:rFonts w:cs="Times New Roman" w:hint="default"/>
      </w:rPr>
    </w:lvl>
    <w:lvl w:ilvl="6">
      <w:start w:val="1"/>
      <w:numFmt w:val="decimal"/>
      <w:isLgl/>
      <w:lvlText w:val="%1.%2.%3.%4.%5.%6.%7."/>
      <w:lvlJc w:val="left"/>
      <w:pPr>
        <w:ind w:left="3054" w:hanging="1800"/>
      </w:pPr>
      <w:rPr>
        <w:rFonts w:cs="Times New Roman" w:hint="default"/>
      </w:rPr>
    </w:lvl>
    <w:lvl w:ilvl="7">
      <w:start w:val="1"/>
      <w:numFmt w:val="decimal"/>
      <w:isLgl/>
      <w:lvlText w:val="%1.%2.%3.%4.%5.%6.%7.%8."/>
      <w:lvlJc w:val="left"/>
      <w:pPr>
        <w:ind w:left="3163" w:hanging="1800"/>
      </w:pPr>
      <w:rPr>
        <w:rFonts w:cs="Times New Roman" w:hint="default"/>
      </w:rPr>
    </w:lvl>
    <w:lvl w:ilvl="8">
      <w:start w:val="1"/>
      <w:numFmt w:val="decimal"/>
      <w:isLgl/>
      <w:lvlText w:val="%1.%2.%3.%4.%5.%6.%7.%8.%9."/>
      <w:lvlJc w:val="left"/>
      <w:pPr>
        <w:ind w:left="3632" w:hanging="2160"/>
      </w:pPr>
      <w:rPr>
        <w:rFonts w:cs="Times New Roman" w:hint="default"/>
      </w:rPr>
    </w:lvl>
  </w:abstractNum>
  <w:abstractNum w:abstractNumId="3">
    <w:nsid w:val="30473E15"/>
    <w:multiLevelType w:val="multilevel"/>
    <w:tmpl w:val="E2CA0EF2"/>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896213B"/>
    <w:multiLevelType w:val="multilevel"/>
    <w:tmpl w:val="1B224E52"/>
    <w:lvl w:ilvl="0">
      <w:start w:val="1"/>
      <w:numFmt w:val="decimal"/>
      <w:lvlText w:val="%1."/>
      <w:lvlJc w:val="left"/>
      <w:pPr>
        <w:ind w:left="675" w:hanging="675"/>
      </w:pPr>
      <w:rPr>
        <w:rFonts w:ascii="Times New Roman" w:eastAsia="Times New Roman" w:hAnsi="Times New Roman" w:cs="Arial"/>
      </w:rPr>
    </w:lvl>
    <w:lvl w:ilvl="1">
      <w:start w:val="1"/>
      <w:numFmt w:val="decimal"/>
      <w:isLgl/>
      <w:lvlText w:val="%1.%2."/>
      <w:lvlJc w:val="left"/>
      <w:pPr>
        <w:ind w:left="720" w:hanging="720"/>
      </w:pPr>
      <w:rPr>
        <w:rFonts w:eastAsia="Calibri" w:hint="default"/>
      </w:rPr>
    </w:lvl>
    <w:lvl w:ilvl="2">
      <w:start w:val="1"/>
      <w:numFmt w:val="decimal"/>
      <w:isLgl/>
      <w:lvlText w:val="%1.%2.%3."/>
      <w:lvlJc w:val="left"/>
      <w:pPr>
        <w:ind w:left="720" w:hanging="720"/>
      </w:pPr>
      <w:rPr>
        <w:rFonts w:eastAsia="Calibri" w:hint="default"/>
      </w:rPr>
    </w:lvl>
    <w:lvl w:ilvl="3">
      <w:start w:val="1"/>
      <w:numFmt w:val="decimal"/>
      <w:isLgl/>
      <w:lvlText w:val="%1.%2.%3.%4."/>
      <w:lvlJc w:val="left"/>
      <w:pPr>
        <w:ind w:left="1080" w:hanging="1080"/>
      </w:pPr>
      <w:rPr>
        <w:rFonts w:eastAsia="Calibri" w:hint="default"/>
      </w:rPr>
    </w:lvl>
    <w:lvl w:ilvl="4">
      <w:start w:val="1"/>
      <w:numFmt w:val="decimal"/>
      <w:isLgl/>
      <w:lvlText w:val="%1.%2.%3.%4.%5."/>
      <w:lvlJc w:val="left"/>
      <w:pPr>
        <w:ind w:left="1080" w:hanging="1080"/>
      </w:pPr>
      <w:rPr>
        <w:rFonts w:eastAsia="Calibri" w:hint="default"/>
      </w:rPr>
    </w:lvl>
    <w:lvl w:ilvl="5">
      <w:start w:val="1"/>
      <w:numFmt w:val="decimal"/>
      <w:isLgl/>
      <w:lvlText w:val="%1.%2.%3.%4.%5.%6."/>
      <w:lvlJc w:val="left"/>
      <w:pPr>
        <w:ind w:left="1440" w:hanging="1440"/>
      </w:pPr>
      <w:rPr>
        <w:rFonts w:eastAsia="Calibri" w:hint="default"/>
      </w:rPr>
    </w:lvl>
    <w:lvl w:ilvl="6">
      <w:start w:val="1"/>
      <w:numFmt w:val="decimal"/>
      <w:isLgl/>
      <w:lvlText w:val="%1.%2.%3.%4.%5.%6.%7."/>
      <w:lvlJc w:val="left"/>
      <w:pPr>
        <w:ind w:left="1800" w:hanging="1800"/>
      </w:pPr>
      <w:rPr>
        <w:rFonts w:eastAsia="Calibri" w:hint="default"/>
      </w:rPr>
    </w:lvl>
    <w:lvl w:ilvl="7">
      <w:start w:val="1"/>
      <w:numFmt w:val="decimal"/>
      <w:isLgl/>
      <w:lvlText w:val="%1.%2.%3.%4.%5.%6.%7.%8."/>
      <w:lvlJc w:val="left"/>
      <w:pPr>
        <w:ind w:left="1800" w:hanging="1800"/>
      </w:pPr>
      <w:rPr>
        <w:rFonts w:eastAsia="Calibri" w:hint="default"/>
      </w:rPr>
    </w:lvl>
    <w:lvl w:ilvl="8">
      <w:start w:val="1"/>
      <w:numFmt w:val="decimal"/>
      <w:isLgl/>
      <w:lvlText w:val="%1.%2.%3.%4.%5.%6.%7.%8.%9."/>
      <w:lvlJc w:val="left"/>
      <w:pPr>
        <w:ind w:left="2160" w:hanging="2160"/>
      </w:pPr>
      <w:rPr>
        <w:rFonts w:eastAsia="Calibri" w:hint="default"/>
      </w:rPr>
    </w:lvl>
  </w:abstractNum>
  <w:abstractNum w:abstractNumId="5">
    <w:nsid w:val="4E206B17"/>
    <w:multiLevelType w:val="hybridMultilevel"/>
    <w:tmpl w:val="373AF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ED548E"/>
    <w:multiLevelType w:val="hybridMultilevel"/>
    <w:tmpl w:val="05143C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E7150ED"/>
    <w:multiLevelType w:val="multilevel"/>
    <w:tmpl w:val="53A8C2F4"/>
    <w:lvl w:ilvl="0">
      <w:start w:val="1"/>
      <w:numFmt w:val="decimal"/>
      <w:lvlText w:val="%1."/>
      <w:lvlJc w:val="left"/>
      <w:pPr>
        <w:ind w:left="1744" w:hanging="1035"/>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63AB621D"/>
    <w:multiLevelType w:val="multilevel"/>
    <w:tmpl w:val="A2A8B400"/>
    <w:lvl w:ilvl="0">
      <w:start w:val="6"/>
      <w:numFmt w:val="decimal"/>
      <w:lvlText w:val="%1."/>
      <w:lvlJc w:val="left"/>
      <w:pPr>
        <w:ind w:left="450" w:hanging="450"/>
      </w:pPr>
      <w:rPr>
        <w:rFonts w:eastAsiaTheme="minorHAnsi" w:hint="default"/>
        <w:color w:val="auto"/>
        <w:sz w:val="28"/>
      </w:rPr>
    </w:lvl>
    <w:lvl w:ilvl="1">
      <w:start w:val="1"/>
      <w:numFmt w:val="decimal"/>
      <w:lvlText w:val="%1.%2."/>
      <w:lvlJc w:val="left"/>
      <w:pPr>
        <w:ind w:left="5837" w:hanging="450"/>
      </w:pPr>
      <w:rPr>
        <w:rFonts w:eastAsiaTheme="minorHAnsi" w:hint="default"/>
        <w:color w:val="auto"/>
        <w:sz w:val="28"/>
      </w:rPr>
    </w:lvl>
    <w:lvl w:ilvl="2">
      <w:start w:val="1"/>
      <w:numFmt w:val="decimal"/>
      <w:lvlText w:val="%1.%2.%3."/>
      <w:lvlJc w:val="left"/>
      <w:pPr>
        <w:ind w:left="1854" w:hanging="720"/>
      </w:pPr>
      <w:rPr>
        <w:rFonts w:eastAsiaTheme="minorHAnsi" w:hint="default"/>
        <w:color w:val="auto"/>
        <w:sz w:val="28"/>
      </w:rPr>
    </w:lvl>
    <w:lvl w:ilvl="3">
      <w:start w:val="1"/>
      <w:numFmt w:val="decimal"/>
      <w:lvlText w:val="%1.%2.%3.%4."/>
      <w:lvlJc w:val="left"/>
      <w:pPr>
        <w:ind w:left="2421" w:hanging="720"/>
      </w:pPr>
      <w:rPr>
        <w:rFonts w:eastAsiaTheme="minorHAnsi" w:hint="default"/>
        <w:color w:val="auto"/>
        <w:sz w:val="28"/>
      </w:rPr>
    </w:lvl>
    <w:lvl w:ilvl="4">
      <w:start w:val="1"/>
      <w:numFmt w:val="decimal"/>
      <w:lvlText w:val="%1.%2.%3.%4.%5."/>
      <w:lvlJc w:val="left"/>
      <w:pPr>
        <w:ind w:left="3348" w:hanging="1080"/>
      </w:pPr>
      <w:rPr>
        <w:rFonts w:eastAsiaTheme="minorHAnsi" w:hint="default"/>
        <w:color w:val="auto"/>
        <w:sz w:val="28"/>
      </w:rPr>
    </w:lvl>
    <w:lvl w:ilvl="5">
      <w:start w:val="1"/>
      <w:numFmt w:val="decimal"/>
      <w:lvlText w:val="%1.%2.%3.%4.%5.%6."/>
      <w:lvlJc w:val="left"/>
      <w:pPr>
        <w:ind w:left="3915" w:hanging="1080"/>
      </w:pPr>
      <w:rPr>
        <w:rFonts w:eastAsiaTheme="minorHAnsi" w:hint="default"/>
        <w:color w:val="auto"/>
        <w:sz w:val="28"/>
      </w:rPr>
    </w:lvl>
    <w:lvl w:ilvl="6">
      <w:start w:val="1"/>
      <w:numFmt w:val="decimal"/>
      <w:lvlText w:val="%1.%2.%3.%4.%5.%6.%7."/>
      <w:lvlJc w:val="left"/>
      <w:pPr>
        <w:ind w:left="4842" w:hanging="1440"/>
      </w:pPr>
      <w:rPr>
        <w:rFonts w:eastAsiaTheme="minorHAnsi" w:hint="default"/>
        <w:color w:val="auto"/>
        <w:sz w:val="28"/>
      </w:rPr>
    </w:lvl>
    <w:lvl w:ilvl="7">
      <w:start w:val="1"/>
      <w:numFmt w:val="decimal"/>
      <w:lvlText w:val="%1.%2.%3.%4.%5.%6.%7.%8."/>
      <w:lvlJc w:val="left"/>
      <w:pPr>
        <w:ind w:left="5409" w:hanging="1440"/>
      </w:pPr>
      <w:rPr>
        <w:rFonts w:eastAsiaTheme="minorHAnsi" w:hint="default"/>
        <w:color w:val="auto"/>
        <w:sz w:val="28"/>
      </w:rPr>
    </w:lvl>
    <w:lvl w:ilvl="8">
      <w:start w:val="1"/>
      <w:numFmt w:val="decimal"/>
      <w:lvlText w:val="%1.%2.%3.%4.%5.%6.%7.%8.%9."/>
      <w:lvlJc w:val="left"/>
      <w:pPr>
        <w:ind w:left="6336" w:hanging="1800"/>
      </w:pPr>
      <w:rPr>
        <w:rFonts w:eastAsiaTheme="minorHAnsi" w:hint="default"/>
        <w:color w:val="auto"/>
        <w:sz w:val="28"/>
      </w:rPr>
    </w:lvl>
  </w:abstractNum>
  <w:abstractNum w:abstractNumId="9">
    <w:nsid w:val="66785F8B"/>
    <w:multiLevelType w:val="multilevel"/>
    <w:tmpl w:val="E9029E2E"/>
    <w:lvl w:ilvl="0">
      <w:start w:val="1"/>
      <w:numFmt w:val="decimal"/>
      <w:lvlText w:val="%1."/>
      <w:lvlJc w:val="left"/>
      <w:pPr>
        <w:ind w:left="1380" w:hanging="675"/>
      </w:pPr>
      <w:rPr>
        <w:rFonts w:eastAsia="Calibri" w:hint="default"/>
      </w:rPr>
    </w:lvl>
    <w:lvl w:ilvl="1">
      <w:start w:val="1"/>
      <w:numFmt w:val="decimal"/>
      <w:isLgl/>
      <w:lvlText w:val="%1.%2."/>
      <w:lvlJc w:val="left"/>
      <w:pPr>
        <w:ind w:left="1425" w:hanging="720"/>
      </w:pPr>
      <w:rPr>
        <w:rFonts w:eastAsia="Calibri" w:hint="default"/>
      </w:rPr>
    </w:lvl>
    <w:lvl w:ilvl="2">
      <w:start w:val="1"/>
      <w:numFmt w:val="decimal"/>
      <w:isLgl/>
      <w:lvlText w:val="%1.%2.%3."/>
      <w:lvlJc w:val="left"/>
      <w:pPr>
        <w:ind w:left="1425" w:hanging="720"/>
      </w:pPr>
      <w:rPr>
        <w:rFonts w:eastAsia="Calibri" w:hint="default"/>
      </w:rPr>
    </w:lvl>
    <w:lvl w:ilvl="3">
      <w:start w:val="1"/>
      <w:numFmt w:val="decimal"/>
      <w:isLgl/>
      <w:lvlText w:val="%1.%2.%3.%4."/>
      <w:lvlJc w:val="left"/>
      <w:pPr>
        <w:ind w:left="1785" w:hanging="1080"/>
      </w:pPr>
      <w:rPr>
        <w:rFonts w:eastAsia="Calibri" w:hint="default"/>
      </w:rPr>
    </w:lvl>
    <w:lvl w:ilvl="4">
      <w:start w:val="1"/>
      <w:numFmt w:val="decimal"/>
      <w:isLgl/>
      <w:lvlText w:val="%1.%2.%3.%4.%5."/>
      <w:lvlJc w:val="left"/>
      <w:pPr>
        <w:ind w:left="1785" w:hanging="1080"/>
      </w:pPr>
      <w:rPr>
        <w:rFonts w:eastAsia="Calibri" w:hint="default"/>
      </w:rPr>
    </w:lvl>
    <w:lvl w:ilvl="5">
      <w:start w:val="1"/>
      <w:numFmt w:val="decimal"/>
      <w:isLgl/>
      <w:lvlText w:val="%1.%2.%3.%4.%5.%6."/>
      <w:lvlJc w:val="left"/>
      <w:pPr>
        <w:ind w:left="2145" w:hanging="1440"/>
      </w:pPr>
      <w:rPr>
        <w:rFonts w:eastAsia="Calibri" w:hint="default"/>
      </w:rPr>
    </w:lvl>
    <w:lvl w:ilvl="6">
      <w:start w:val="1"/>
      <w:numFmt w:val="decimal"/>
      <w:isLgl/>
      <w:lvlText w:val="%1.%2.%3.%4.%5.%6.%7."/>
      <w:lvlJc w:val="left"/>
      <w:pPr>
        <w:ind w:left="2505" w:hanging="1800"/>
      </w:pPr>
      <w:rPr>
        <w:rFonts w:eastAsia="Calibri" w:hint="default"/>
      </w:rPr>
    </w:lvl>
    <w:lvl w:ilvl="7">
      <w:start w:val="1"/>
      <w:numFmt w:val="decimal"/>
      <w:isLgl/>
      <w:lvlText w:val="%1.%2.%3.%4.%5.%6.%7.%8."/>
      <w:lvlJc w:val="left"/>
      <w:pPr>
        <w:ind w:left="2505" w:hanging="1800"/>
      </w:pPr>
      <w:rPr>
        <w:rFonts w:eastAsia="Calibri" w:hint="default"/>
      </w:rPr>
    </w:lvl>
    <w:lvl w:ilvl="8">
      <w:start w:val="1"/>
      <w:numFmt w:val="decimal"/>
      <w:isLgl/>
      <w:lvlText w:val="%1.%2.%3.%4.%5.%6.%7.%8.%9."/>
      <w:lvlJc w:val="left"/>
      <w:pPr>
        <w:ind w:left="2865" w:hanging="2160"/>
      </w:pPr>
      <w:rPr>
        <w:rFonts w:eastAsia="Calibri" w:hint="default"/>
      </w:rPr>
    </w:lvl>
  </w:abstractNum>
  <w:abstractNum w:abstractNumId="10">
    <w:nsid w:val="7AFB3F08"/>
    <w:multiLevelType w:val="hybridMultilevel"/>
    <w:tmpl w:val="35FC4CB2"/>
    <w:lvl w:ilvl="0" w:tplc="CBD8D65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8"/>
  </w:num>
  <w:num w:numId="5">
    <w:abstractNumId w:val="0"/>
  </w:num>
  <w:num w:numId="6">
    <w:abstractNumId w:val="10"/>
  </w:num>
  <w:num w:numId="7">
    <w:abstractNumId w:val="3"/>
  </w:num>
  <w:num w:numId="8">
    <w:abstractNumId w:val="5"/>
  </w:num>
  <w:num w:numId="9">
    <w:abstractNumId w:val="9"/>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B728E"/>
    <w:rsid w:val="000059FD"/>
    <w:rsid w:val="00013466"/>
    <w:rsid w:val="00013497"/>
    <w:rsid w:val="00025C0F"/>
    <w:rsid w:val="000278A1"/>
    <w:rsid w:val="00076A08"/>
    <w:rsid w:val="0008221D"/>
    <w:rsid w:val="00084465"/>
    <w:rsid w:val="00090859"/>
    <w:rsid w:val="000A57FF"/>
    <w:rsid w:val="000B387C"/>
    <w:rsid w:val="000C1BC3"/>
    <w:rsid w:val="000C5B85"/>
    <w:rsid w:val="000E03CF"/>
    <w:rsid w:val="000F4155"/>
    <w:rsid w:val="00100B9C"/>
    <w:rsid w:val="00126DEA"/>
    <w:rsid w:val="00127E5A"/>
    <w:rsid w:val="0013181C"/>
    <w:rsid w:val="00141A01"/>
    <w:rsid w:val="0014513B"/>
    <w:rsid w:val="001519F4"/>
    <w:rsid w:val="00152A84"/>
    <w:rsid w:val="00153136"/>
    <w:rsid w:val="00163DAD"/>
    <w:rsid w:val="00175D6A"/>
    <w:rsid w:val="0019045D"/>
    <w:rsid w:val="001B4D6C"/>
    <w:rsid w:val="001C08EE"/>
    <w:rsid w:val="001E448F"/>
    <w:rsid w:val="001F17B6"/>
    <w:rsid w:val="00233EBD"/>
    <w:rsid w:val="00250FA6"/>
    <w:rsid w:val="002554B7"/>
    <w:rsid w:val="00260C37"/>
    <w:rsid w:val="002676BA"/>
    <w:rsid w:val="00280F8F"/>
    <w:rsid w:val="00283A54"/>
    <w:rsid w:val="002922E8"/>
    <w:rsid w:val="002A7EB9"/>
    <w:rsid w:val="002B05F9"/>
    <w:rsid w:val="002C1F1D"/>
    <w:rsid w:val="002C67AA"/>
    <w:rsid w:val="002D443C"/>
    <w:rsid w:val="002F096E"/>
    <w:rsid w:val="002F2827"/>
    <w:rsid w:val="003051F6"/>
    <w:rsid w:val="00331009"/>
    <w:rsid w:val="00331FC7"/>
    <w:rsid w:val="00347630"/>
    <w:rsid w:val="003524DA"/>
    <w:rsid w:val="00360D8D"/>
    <w:rsid w:val="0036519B"/>
    <w:rsid w:val="003748A0"/>
    <w:rsid w:val="003B7BF6"/>
    <w:rsid w:val="003C50F8"/>
    <w:rsid w:val="003D447F"/>
    <w:rsid w:val="0042390E"/>
    <w:rsid w:val="00425D56"/>
    <w:rsid w:val="00430FD1"/>
    <w:rsid w:val="004347C0"/>
    <w:rsid w:val="0044395E"/>
    <w:rsid w:val="00446300"/>
    <w:rsid w:val="00454D30"/>
    <w:rsid w:val="00491003"/>
    <w:rsid w:val="00495656"/>
    <w:rsid w:val="004A662D"/>
    <w:rsid w:val="004B6EAD"/>
    <w:rsid w:val="004C25C3"/>
    <w:rsid w:val="004D4157"/>
    <w:rsid w:val="004D5EAB"/>
    <w:rsid w:val="004E467A"/>
    <w:rsid w:val="004E60F9"/>
    <w:rsid w:val="00507176"/>
    <w:rsid w:val="0051568B"/>
    <w:rsid w:val="0052394E"/>
    <w:rsid w:val="00525715"/>
    <w:rsid w:val="00535994"/>
    <w:rsid w:val="00543F48"/>
    <w:rsid w:val="00544CB5"/>
    <w:rsid w:val="00571F0B"/>
    <w:rsid w:val="00582671"/>
    <w:rsid w:val="00593421"/>
    <w:rsid w:val="005A6148"/>
    <w:rsid w:val="005B64F5"/>
    <w:rsid w:val="005B76D4"/>
    <w:rsid w:val="005C1B9A"/>
    <w:rsid w:val="005C3900"/>
    <w:rsid w:val="005C4873"/>
    <w:rsid w:val="005C769A"/>
    <w:rsid w:val="005D188F"/>
    <w:rsid w:val="005F5F2C"/>
    <w:rsid w:val="0061157E"/>
    <w:rsid w:val="00612F14"/>
    <w:rsid w:val="00640C75"/>
    <w:rsid w:val="00642D0A"/>
    <w:rsid w:val="00663088"/>
    <w:rsid w:val="00663752"/>
    <w:rsid w:val="006676C1"/>
    <w:rsid w:val="0068129C"/>
    <w:rsid w:val="00690C39"/>
    <w:rsid w:val="00695252"/>
    <w:rsid w:val="006A174B"/>
    <w:rsid w:val="006A7F3A"/>
    <w:rsid w:val="006D1583"/>
    <w:rsid w:val="006E11A7"/>
    <w:rsid w:val="006F1E11"/>
    <w:rsid w:val="006F5E45"/>
    <w:rsid w:val="00717F4C"/>
    <w:rsid w:val="00720B69"/>
    <w:rsid w:val="00726CBA"/>
    <w:rsid w:val="00727038"/>
    <w:rsid w:val="00777ED2"/>
    <w:rsid w:val="007A0254"/>
    <w:rsid w:val="007A6E9A"/>
    <w:rsid w:val="007B0A05"/>
    <w:rsid w:val="007B1D9D"/>
    <w:rsid w:val="007B66CB"/>
    <w:rsid w:val="007B76D8"/>
    <w:rsid w:val="007D28DD"/>
    <w:rsid w:val="007D3C7C"/>
    <w:rsid w:val="007D7CBC"/>
    <w:rsid w:val="007E1318"/>
    <w:rsid w:val="007F5CDC"/>
    <w:rsid w:val="008002E1"/>
    <w:rsid w:val="0080098E"/>
    <w:rsid w:val="008014DD"/>
    <w:rsid w:val="00803256"/>
    <w:rsid w:val="00804A77"/>
    <w:rsid w:val="008054C9"/>
    <w:rsid w:val="008079B1"/>
    <w:rsid w:val="00822F62"/>
    <w:rsid w:val="00851737"/>
    <w:rsid w:val="00855B75"/>
    <w:rsid w:val="00860C88"/>
    <w:rsid w:val="008703EA"/>
    <w:rsid w:val="00881E25"/>
    <w:rsid w:val="008A5AFC"/>
    <w:rsid w:val="008B0AD9"/>
    <w:rsid w:val="008C1FAF"/>
    <w:rsid w:val="008C68BB"/>
    <w:rsid w:val="008C7759"/>
    <w:rsid w:val="008E42BA"/>
    <w:rsid w:val="00910C20"/>
    <w:rsid w:val="00951E14"/>
    <w:rsid w:val="00984D0C"/>
    <w:rsid w:val="009904C6"/>
    <w:rsid w:val="009942A8"/>
    <w:rsid w:val="009A52A8"/>
    <w:rsid w:val="009A7D65"/>
    <w:rsid w:val="009B48E3"/>
    <w:rsid w:val="009D0617"/>
    <w:rsid w:val="00A01318"/>
    <w:rsid w:val="00A117ED"/>
    <w:rsid w:val="00A460F3"/>
    <w:rsid w:val="00A82BDC"/>
    <w:rsid w:val="00A84BF2"/>
    <w:rsid w:val="00A968B8"/>
    <w:rsid w:val="00AA049A"/>
    <w:rsid w:val="00AC0EA2"/>
    <w:rsid w:val="00B012D7"/>
    <w:rsid w:val="00B21522"/>
    <w:rsid w:val="00B26AE4"/>
    <w:rsid w:val="00B33FE7"/>
    <w:rsid w:val="00B53B2E"/>
    <w:rsid w:val="00B567E2"/>
    <w:rsid w:val="00B64EDF"/>
    <w:rsid w:val="00B72796"/>
    <w:rsid w:val="00B80569"/>
    <w:rsid w:val="00B825D0"/>
    <w:rsid w:val="00B90F3D"/>
    <w:rsid w:val="00BB728E"/>
    <w:rsid w:val="00BC2ABF"/>
    <w:rsid w:val="00BC42BB"/>
    <w:rsid w:val="00BC525B"/>
    <w:rsid w:val="00BF6436"/>
    <w:rsid w:val="00C14A05"/>
    <w:rsid w:val="00C32C1D"/>
    <w:rsid w:val="00C40A40"/>
    <w:rsid w:val="00C443B2"/>
    <w:rsid w:val="00C55F52"/>
    <w:rsid w:val="00C922D8"/>
    <w:rsid w:val="00C932F0"/>
    <w:rsid w:val="00C94721"/>
    <w:rsid w:val="00C95AC0"/>
    <w:rsid w:val="00CA68A6"/>
    <w:rsid w:val="00CB7035"/>
    <w:rsid w:val="00CC14DE"/>
    <w:rsid w:val="00CD4127"/>
    <w:rsid w:val="00CE679F"/>
    <w:rsid w:val="00CF098D"/>
    <w:rsid w:val="00D05369"/>
    <w:rsid w:val="00D36DAD"/>
    <w:rsid w:val="00D44152"/>
    <w:rsid w:val="00D7685C"/>
    <w:rsid w:val="00D82EC1"/>
    <w:rsid w:val="00D96AF8"/>
    <w:rsid w:val="00DA1BAF"/>
    <w:rsid w:val="00DB1D13"/>
    <w:rsid w:val="00DE7038"/>
    <w:rsid w:val="00DF19A2"/>
    <w:rsid w:val="00DF6D6B"/>
    <w:rsid w:val="00E0099B"/>
    <w:rsid w:val="00E11649"/>
    <w:rsid w:val="00E141F0"/>
    <w:rsid w:val="00E1578D"/>
    <w:rsid w:val="00E23E29"/>
    <w:rsid w:val="00E35254"/>
    <w:rsid w:val="00E37AEB"/>
    <w:rsid w:val="00E538CE"/>
    <w:rsid w:val="00E664A8"/>
    <w:rsid w:val="00E73491"/>
    <w:rsid w:val="00E76E02"/>
    <w:rsid w:val="00EB08CB"/>
    <w:rsid w:val="00EB0FF1"/>
    <w:rsid w:val="00EC6A55"/>
    <w:rsid w:val="00ED33C0"/>
    <w:rsid w:val="00EF7BAF"/>
    <w:rsid w:val="00F06E78"/>
    <w:rsid w:val="00F24473"/>
    <w:rsid w:val="00F301D9"/>
    <w:rsid w:val="00F43EBF"/>
    <w:rsid w:val="00F576F1"/>
    <w:rsid w:val="00F658A7"/>
    <w:rsid w:val="00F75662"/>
    <w:rsid w:val="00FC7B82"/>
    <w:rsid w:val="00FF2A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28E"/>
    <w:rPr>
      <w:rFonts w:ascii="Calibri" w:eastAsia="Calibri" w:hAnsi="Calibri" w:cs="Times New Roman"/>
    </w:rPr>
  </w:style>
  <w:style w:type="paragraph" w:styleId="1">
    <w:name w:val="heading 1"/>
    <w:basedOn w:val="a"/>
    <w:next w:val="a"/>
    <w:link w:val="10"/>
    <w:qFormat/>
    <w:rsid w:val="00BB728E"/>
    <w:pPr>
      <w:keepNext/>
      <w:framePr w:w="4401" w:h="1873" w:hSpace="180" w:wrap="around" w:vAnchor="text" w:hAnchor="page" w:x="3633" w:y="1593"/>
      <w:spacing w:after="0" w:line="240" w:lineRule="auto"/>
      <w:jc w:val="center"/>
      <w:outlineLvl w:val="0"/>
    </w:pPr>
    <w:rPr>
      <w:rFonts w:ascii="Times New Roman" w:eastAsia="Times New Roman" w:hAnsi="Times New Roman"/>
      <w:b/>
      <w:sz w:val="28"/>
      <w:szCs w:val="20"/>
      <w:lang w:eastAsia="ru-RU"/>
    </w:rPr>
  </w:style>
  <w:style w:type="paragraph" w:styleId="2">
    <w:name w:val="heading 2"/>
    <w:basedOn w:val="a"/>
    <w:next w:val="a"/>
    <w:link w:val="20"/>
    <w:uiPriority w:val="9"/>
    <w:semiHidden/>
    <w:unhideWhenUsed/>
    <w:qFormat/>
    <w:rsid w:val="00425D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728E"/>
    <w:rPr>
      <w:rFonts w:ascii="Times New Roman" w:eastAsia="Times New Roman" w:hAnsi="Times New Roman" w:cs="Times New Roman"/>
      <w:b/>
      <w:sz w:val="28"/>
      <w:szCs w:val="20"/>
      <w:lang w:eastAsia="ru-RU"/>
    </w:rPr>
  </w:style>
  <w:style w:type="paragraph" w:customStyle="1" w:styleId="a3">
    <w:name w:val="Заявление"/>
    <w:basedOn w:val="a"/>
    <w:next w:val="a4"/>
    <w:rsid w:val="00BB728E"/>
    <w:pPr>
      <w:spacing w:after="0" w:line="240" w:lineRule="auto"/>
    </w:pPr>
    <w:rPr>
      <w:rFonts w:ascii="Lucida Console" w:eastAsia="Times New Roman" w:hAnsi="Lucida Console"/>
      <w:sz w:val="16"/>
      <w:szCs w:val="20"/>
      <w:lang w:eastAsia="ru-RU"/>
    </w:rPr>
  </w:style>
  <w:style w:type="paragraph" w:styleId="3">
    <w:name w:val="Body Text 3"/>
    <w:basedOn w:val="a"/>
    <w:link w:val="30"/>
    <w:rsid w:val="00BB728E"/>
    <w:pPr>
      <w:framePr w:w="4401" w:h="1873" w:hSpace="180" w:wrap="around" w:vAnchor="text" w:hAnchor="page" w:x="4321" w:y="103"/>
      <w:spacing w:after="0" w:line="240" w:lineRule="auto"/>
      <w:jc w:val="center"/>
    </w:pPr>
    <w:rPr>
      <w:rFonts w:ascii="Times New Roman" w:eastAsia="Times New Roman" w:hAnsi="Times New Roman"/>
      <w:b/>
      <w:sz w:val="16"/>
      <w:szCs w:val="20"/>
      <w:lang w:eastAsia="ru-RU"/>
    </w:rPr>
  </w:style>
  <w:style w:type="character" w:customStyle="1" w:styleId="30">
    <w:name w:val="Основной текст 3 Знак"/>
    <w:basedOn w:val="a0"/>
    <w:link w:val="3"/>
    <w:rsid w:val="00BB728E"/>
    <w:rPr>
      <w:rFonts w:ascii="Times New Roman" w:eastAsia="Times New Roman" w:hAnsi="Times New Roman" w:cs="Times New Roman"/>
      <w:b/>
      <w:sz w:val="16"/>
      <w:szCs w:val="20"/>
      <w:lang w:eastAsia="ru-RU"/>
    </w:rPr>
  </w:style>
  <w:style w:type="paragraph" w:styleId="a4">
    <w:name w:val="envelope address"/>
    <w:basedOn w:val="a"/>
    <w:uiPriority w:val="99"/>
    <w:semiHidden/>
    <w:unhideWhenUsed/>
    <w:rsid w:val="00BB728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5">
    <w:name w:val="Balloon Text"/>
    <w:basedOn w:val="a"/>
    <w:link w:val="a6"/>
    <w:uiPriority w:val="99"/>
    <w:semiHidden/>
    <w:unhideWhenUsed/>
    <w:rsid w:val="00BB728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B728E"/>
    <w:rPr>
      <w:rFonts w:ascii="Tahoma" w:eastAsia="Calibri" w:hAnsi="Tahoma" w:cs="Tahoma"/>
      <w:sz w:val="16"/>
      <w:szCs w:val="16"/>
    </w:rPr>
  </w:style>
  <w:style w:type="paragraph" w:customStyle="1" w:styleId="ConsPlusNormal">
    <w:name w:val="ConsPlusNormal"/>
    <w:rsid w:val="00E009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E0099B"/>
    <w:pPr>
      <w:spacing w:after="0" w:line="240" w:lineRule="auto"/>
      <w:ind w:left="708"/>
    </w:pPr>
    <w:rPr>
      <w:rFonts w:ascii="Times New Roman" w:eastAsia="Times New Roman" w:hAnsi="Times New Roman"/>
      <w:sz w:val="20"/>
      <w:szCs w:val="20"/>
      <w:lang w:eastAsia="ru-RU"/>
    </w:rPr>
  </w:style>
  <w:style w:type="paragraph" w:customStyle="1" w:styleId="ConsNormal">
    <w:name w:val="ConsNormal"/>
    <w:rsid w:val="00E0099B"/>
    <w:pPr>
      <w:widowControl w:val="0"/>
      <w:spacing w:after="0" w:line="240" w:lineRule="auto"/>
      <w:ind w:firstLine="720"/>
    </w:pPr>
    <w:rPr>
      <w:rFonts w:ascii="Times New Roman" w:eastAsia="Times New Roman" w:hAnsi="Times New Roman" w:cs="Times New Roman"/>
      <w:sz w:val="20"/>
      <w:szCs w:val="20"/>
      <w:lang w:eastAsia="ru-RU"/>
    </w:rPr>
  </w:style>
  <w:style w:type="paragraph" w:customStyle="1" w:styleId="ConsPlusTitle">
    <w:name w:val="ConsPlusTitle"/>
    <w:uiPriority w:val="99"/>
    <w:rsid w:val="002554B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formattext">
    <w:name w:val="formattext"/>
    <w:basedOn w:val="a"/>
    <w:rsid w:val="00425D5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semiHidden/>
    <w:rsid w:val="00425D56"/>
    <w:rPr>
      <w:rFonts w:asciiTheme="majorHAnsi" w:eastAsiaTheme="majorEastAsia" w:hAnsiTheme="majorHAnsi" w:cstheme="majorBidi"/>
      <w:b/>
      <w:bCs/>
      <w:color w:val="4F81BD" w:themeColor="accent1"/>
      <w:sz w:val="26"/>
      <w:szCs w:val="26"/>
    </w:rPr>
  </w:style>
  <w:style w:type="character" w:styleId="a8">
    <w:name w:val="Hyperlink"/>
    <w:basedOn w:val="a0"/>
    <w:uiPriority w:val="99"/>
    <w:semiHidden/>
    <w:unhideWhenUsed/>
    <w:rsid w:val="00CC14D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2657911">
      <w:bodyDiv w:val="1"/>
      <w:marLeft w:val="0"/>
      <w:marRight w:val="0"/>
      <w:marTop w:val="0"/>
      <w:marBottom w:val="0"/>
      <w:divBdr>
        <w:top w:val="none" w:sz="0" w:space="0" w:color="auto"/>
        <w:left w:val="none" w:sz="0" w:space="0" w:color="auto"/>
        <w:bottom w:val="none" w:sz="0" w:space="0" w:color="auto"/>
        <w:right w:val="none" w:sz="0" w:space="0" w:color="auto"/>
      </w:divBdr>
    </w:div>
    <w:div w:id="66894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10A2D8C3BA128524590520478286B17AE4ED713D7C684B30B638A14F7F446CD07F8D8A64CA02DCEE8E48A02C1BA2C3CF8C88C328C2FD37G7o1J" TargetMode="External"/><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consultantplus://offline/ref=EA10A2D8C3BA128524590520478286B17AE4ED753E7F684B30B638A14F7F446CD07F8D8A64CA06DEEE8E48A02C1BA2C3CF8C88C328C2FD37G7o1J" TargetMode="External"/><Relationship Id="rId12" Type="http://schemas.openxmlformats.org/officeDocument/2006/relationships/hyperlink" Target="http://www.gig26.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LAW&amp;n=483146&amp;dst=142"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83146&amp;dst=259" TargetMode="External"/><Relationship Id="rId4" Type="http://schemas.openxmlformats.org/officeDocument/2006/relationships/settings" Target="settings.xml"/><Relationship Id="rId9" Type="http://schemas.openxmlformats.org/officeDocument/2006/relationships/hyperlink" Target="consultantplus://offline/ref=EA10A2D8C3BA128524590520478286B17AE4E375397C684B30B638A14F7F446CD07F8D8A64CA06D9E18E48A02C1BA2C3CF8C88C328C2FD37G7o1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72E0AD-BB27-4EBD-B3F3-E7B326D7B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720</Words>
  <Characters>4106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Бородина Ю.И.</dc:creator>
  <cp:lastModifiedBy>Shakirov</cp:lastModifiedBy>
  <cp:revision>5</cp:revision>
  <cp:lastPrinted>2025-02-26T10:20:00Z</cp:lastPrinted>
  <dcterms:created xsi:type="dcterms:W3CDTF">2025-02-20T10:25:00Z</dcterms:created>
  <dcterms:modified xsi:type="dcterms:W3CDTF">2025-02-27T04:34:00Z</dcterms:modified>
</cp:coreProperties>
</file>